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784AF" w14:textId="0AC9E600" w:rsidR="00A22831" w:rsidRPr="00CD2404" w:rsidRDefault="00CD2404" w:rsidP="00CD2404">
      <w:pPr>
        <w:jc w:val="center"/>
        <w:rPr>
          <w:b/>
          <w:bCs/>
          <w:rtl/>
          <w:lang w:bidi="fa-IR"/>
        </w:rPr>
      </w:pPr>
      <w:r w:rsidRPr="00CD2404">
        <w:rPr>
          <w:b/>
          <w:bCs/>
          <w:rtl/>
        </w:rPr>
        <w:t>امکان‌سنجی، چالش‌ها و تأثیرات ارز مشترک بریکس بر اقتصاد جهانی</w:t>
      </w:r>
      <w:r w:rsidR="003B0583">
        <w:rPr>
          <w:rFonts w:hint="cs"/>
          <w:b/>
          <w:bCs/>
          <w:rtl/>
        </w:rPr>
        <w:t xml:space="preserve"> </w:t>
      </w:r>
    </w:p>
    <w:p w14:paraId="19211B89" w14:textId="77777777" w:rsidR="006C516F" w:rsidRDefault="006C516F" w:rsidP="00A22831">
      <w:pPr>
        <w:bidi/>
        <w:rPr>
          <w:b/>
          <w:bCs/>
          <w:rtl/>
        </w:rPr>
      </w:pPr>
    </w:p>
    <w:p w14:paraId="0EB1B81B" w14:textId="58F2E852" w:rsidR="008E6453" w:rsidRPr="008E6453" w:rsidRDefault="008E6453" w:rsidP="008E6453">
      <w:pPr>
        <w:bidi/>
        <w:rPr>
          <w:b/>
          <w:bCs/>
        </w:rPr>
      </w:pPr>
      <w:r>
        <w:rPr>
          <w:rFonts w:hint="cs"/>
          <w:b/>
          <w:bCs/>
          <w:rtl/>
        </w:rPr>
        <w:t xml:space="preserve">مقدمه </w:t>
      </w:r>
    </w:p>
    <w:p w14:paraId="027EC71C" w14:textId="30E95B16" w:rsidR="00014C20" w:rsidRPr="00014C20" w:rsidRDefault="00014C20" w:rsidP="00014C20">
      <w:pPr>
        <w:bidi/>
        <w:rPr>
          <w:rtl/>
        </w:rPr>
      </w:pPr>
      <w:r w:rsidRPr="00F67215">
        <w:rPr>
          <w:rtl/>
        </w:rPr>
        <w:t>در جهان متحول کنونی، گروه بریکس</w:t>
      </w:r>
      <w:r w:rsidRPr="00F67215">
        <w:t xml:space="preserve"> (BRICS) </w:t>
      </w:r>
      <w:r w:rsidRPr="00F67215">
        <w:rPr>
          <w:rtl/>
        </w:rPr>
        <w:t xml:space="preserve">به عنوان یک بازیگر جدید در عرصه سیاسی و اقتصادی جهانی مطرح شده است. بازیگران کلیدی این گروه برزیل، روسیه، هند، چین و آفریقای جنوبی هستند و کشورهای دیگری نیز به تازگی به این گروه ملحق شده‌اند که شامل عربستان سعودی، مصر، ایران، امارات متحده و اتیوپی می‌باشند. این تنوع کشورها از لحاظ سیاسی، اقتصادی و جغرافیایی بر قدرت این گروه افزوده است. این کشورها که در مجموع بالغ بر </w:t>
      </w:r>
      <w:r w:rsidRPr="00F67215">
        <w:rPr>
          <w:rtl/>
          <w:lang w:bidi="fa-IR"/>
        </w:rPr>
        <w:t>۴۵</w:t>
      </w:r>
      <w:r w:rsidRPr="00F67215">
        <w:rPr>
          <w:rtl/>
        </w:rPr>
        <w:t xml:space="preserve"> درصد از جمعیت جهان و </w:t>
      </w:r>
      <w:r w:rsidRPr="00F67215">
        <w:rPr>
          <w:rtl/>
          <w:lang w:bidi="fa-IR"/>
        </w:rPr>
        <w:t>۲۶.۹۸</w:t>
      </w:r>
      <w:r w:rsidRPr="00F67215">
        <w:rPr>
          <w:rtl/>
        </w:rPr>
        <w:t xml:space="preserve"> درصد تولید ناخالص داخلی جهان را به خود اختصاص داده‌اند، نقش مهمی را در تحولات سیاسی و اقتصادی جهانی ایفا می‌کنند. بدین لحاظ، بریکس به عنوان یک عامل تأثیرگذار در تحولات اقتصادی و سیاسی به شمار می‌رود</w:t>
      </w:r>
      <w:r w:rsidRPr="00F67215">
        <w:t>.</w:t>
      </w:r>
    </w:p>
    <w:p w14:paraId="40B96297" w14:textId="5AE42692" w:rsidR="006C516F" w:rsidRDefault="00067598" w:rsidP="00067598">
      <w:pPr>
        <w:bidi/>
        <w:rPr>
          <w:rtl/>
        </w:rPr>
      </w:pPr>
      <w:r w:rsidRPr="00F67215">
        <w:rPr>
          <w:rtl/>
        </w:rPr>
        <w:t>گرایش و پیوستن کشورهای جدید به این پلتفورم، نشان‌دهنده تمایل آنها به کاهش وابستگی به دلار آمریکا و بازارهای غربی است. بدین ترتیب، بریکس به دنبال ایجاد یک ارز مشترک برای تقویت همکاری‌های اقتصادی و تسهیل تجارت بین کشورهای عضو است که بتواند جایگزین دلار در مبادلات اقتصادی در آینده شود</w:t>
      </w:r>
      <w:r w:rsidR="006C516F" w:rsidRPr="006C516F">
        <w:t>.</w:t>
      </w:r>
    </w:p>
    <w:p w14:paraId="24664A16" w14:textId="7DA8A2E0" w:rsidR="006C516F" w:rsidRPr="00A22831" w:rsidRDefault="00067598" w:rsidP="00067598">
      <w:pPr>
        <w:bidi/>
      </w:pPr>
      <w:r w:rsidRPr="00F67215">
        <w:rPr>
          <w:rtl/>
        </w:rPr>
        <w:t>این مقاله به تحلیل امکان‌سنجی، چالش‌ها و پیامدهای ایجاد ارز مشترک بریکس و تأثیرات آن بر اقتصاد جهانی می‌پردازد. با بررسی این موضوع، می‌توانیم درک بهتری از چالش‌ها و فرصت‌های پیش‌روی کشورهای عضو بریکس و همچنین تأثیرات احتمالی این تغییرات بر نظام مالی جهانی به دست آوریم</w:t>
      </w:r>
      <w:r w:rsidRPr="00F67215">
        <w:t>.</w:t>
      </w:r>
    </w:p>
    <w:p w14:paraId="75CE24D2" w14:textId="77777777" w:rsidR="00A22831" w:rsidRPr="00A22831" w:rsidRDefault="00A22831" w:rsidP="00A22831">
      <w:pPr>
        <w:bidi/>
        <w:rPr>
          <w:b/>
          <w:bCs/>
        </w:rPr>
      </w:pPr>
      <w:r w:rsidRPr="00A22831">
        <w:rPr>
          <w:b/>
          <w:bCs/>
          <w:rtl/>
          <w:lang w:bidi="fa-IR"/>
        </w:rPr>
        <w:t>۱</w:t>
      </w:r>
      <w:r w:rsidRPr="00A22831">
        <w:rPr>
          <w:b/>
          <w:bCs/>
        </w:rPr>
        <w:t xml:space="preserve">. </w:t>
      </w:r>
      <w:r w:rsidRPr="00A22831">
        <w:rPr>
          <w:b/>
          <w:bCs/>
          <w:rtl/>
        </w:rPr>
        <w:t>امکان‌سنجی ارز مشترک بریکس</w:t>
      </w:r>
    </w:p>
    <w:p w14:paraId="00677F62" w14:textId="77777777" w:rsidR="00A22831" w:rsidRPr="00A22831" w:rsidRDefault="00A22831" w:rsidP="00A22831">
      <w:pPr>
        <w:bidi/>
        <w:rPr>
          <w:b/>
          <w:bCs/>
        </w:rPr>
      </w:pPr>
      <w:r w:rsidRPr="00A22831">
        <w:rPr>
          <w:b/>
          <w:bCs/>
          <w:rtl/>
          <w:lang w:bidi="fa-IR"/>
        </w:rPr>
        <w:t>۱.۱</w:t>
      </w:r>
      <w:r w:rsidRPr="00A22831">
        <w:rPr>
          <w:b/>
          <w:bCs/>
        </w:rPr>
        <w:t xml:space="preserve">. </w:t>
      </w:r>
      <w:r w:rsidRPr="00A22831">
        <w:rPr>
          <w:b/>
          <w:bCs/>
          <w:rtl/>
        </w:rPr>
        <w:t>اهداف و انگیزه‌ها</w:t>
      </w:r>
    </w:p>
    <w:p w14:paraId="1D8E8614" w14:textId="389D3879" w:rsidR="00A22831" w:rsidRPr="00A22831" w:rsidRDefault="008A3FFD" w:rsidP="00A22831">
      <w:pPr>
        <w:bidi/>
      </w:pPr>
      <w:r>
        <w:rPr>
          <w:rFonts w:hint="cs"/>
          <w:rtl/>
        </w:rPr>
        <w:t xml:space="preserve">بطور عمده </w:t>
      </w:r>
      <w:r w:rsidR="00A22831" w:rsidRPr="00A22831">
        <w:rPr>
          <w:rtl/>
        </w:rPr>
        <w:t xml:space="preserve">ایجاد یک ارز مشترک برای بریکس می‌تواند </w:t>
      </w:r>
      <w:r w:rsidR="008D5C40">
        <w:rPr>
          <w:rFonts w:hint="cs"/>
          <w:rtl/>
        </w:rPr>
        <w:t>اهداف زیر</w:t>
      </w:r>
      <w:r w:rsidR="00A22831" w:rsidRPr="00A22831">
        <w:rPr>
          <w:rtl/>
        </w:rPr>
        <w:t xml:space="preserve"> را دنبال کند</w:t>
      </w:r>
      <w:r w:rsidR="00A22831" w:rsidRPr="00A22831">
        <w:t>:</w:t>
      </w:r>
    </w:p>
    <w:p w14:paraId="7FBA7EEF" w14:textId="5D90115E" w:rsidR="00A22831" w:rsidRPr="00A22831" w:rsidRDefault="00A22831" w:rsidP="008D5C40">
      <w:pPr>
        <w:numPr>
          <w:ilvl w:val="0"/>
          <w:numId w:val="1"/>
        </w:numPr>
        <w:bidi/>
      </w:pPr>
      <w:r w:rsidRPr="00A22831">
        <w:rPr>
          <w:b/>
          <w:bCs/>
          <w:rtl/>
        </w:rPr>
        <w:t>کاهش وابستگی به دلار</w:t>
      </w:r>
      <w:r w:rsidRPr="00A22831">
        <w:t xml:space="preserve">: </w:t>
      </w:r>
      <w:r w:rsidR="008D5C40">
        <w:rPr>
          <w:rFonts w:hint="cs"/>
          <w:rtl/>
        </w:rPr>
        <w:t xml:space="preserve"> از آنجای که </w:t>
      </w:r>
      <w:r w:rsidR="008D5C40" w:rsidRPr="008D5C40">
        <w:rPr>
          <w:rtl/>
        </w:rPr>
        <w:t xml:space="preserve">تسلط دلار آمریکا بر اقتصاد جهانی </w:t>
      </w:r>
      <w:r w:rsidR="008D5C40">
        <w:rPr>
          <w:rFonts w:hint="cs"/>
          <w:rtl/>
        </w:rPr>
        <w:t xml:space="preserve">بعد </w:t>
      </w:r>
      <w:r w:rsidR="008D5C40" w:rsidRPr="008D5C40">
        <w:rPr>
          <w:rtl/>
        </w:rPr>
        <w:t xml:space="preserve">از پایان جنگ جهانی دوم و تأسیس سیستم برتون وودز در سال 1944 آغاز شد، که در آن دلار به عنوان ارز اصلی برای تجارت بین‌المللی معرفی شد. </w:t>
      </w:r>
      <w:r w:rsidR="00D7603B">
        <w:rPr>
          <w:rFonts w:hint="cs"/>
          <w:rtl/>
        </w:rPr>
        <w:t xml:space="preserve">اما </w:t>
      </w:r>
      <w:r w:rsidR="008D5C40" w:rsidRPr="008D5C40">
        <w:rPr>
          <w:rtl/>
        </w:rPr>
        <w:t>این تسلط با کنار گذاشتن استاندارد طلا در سال 1971 افزایش</w:t>
      </w:r>
      <w:r w:rsidR="00D7603B">
        <w:rPr>
          <w:rFonts w:hint="cs"/>
          <w:rtl/>
        </w:rPr>
        <w:t xml:space="preserve"> بشتری</w:t>
      </w:r>
      <w:r w:rsidR="008D5C40" w:rsidRPr="008D5C40">
        <w:rPr>
          <w:rtl/>
        </w:rPr>
        <w:t xml:space="preserve"> یافت</w:t>
      </w:r>
      <w:r w:rsidR="008D5C40" w:rsidRPr="008D5C40">
        <w:t>.</w:t>
      </w:r>
      <w:r w:rsidRPr="00A22831">
        <w:rPr>
          <w:rtl/>
        </w:rPr>
        <w:t xml:space="preserve"> </w:t>
      </w:r>
      <w:r w:rsidR="008D5C40">
        <w:rPr>
          <w:rFonts w:hint="cs"/>
          <w:rtl/>
        </w:rPr>
        <w:t>بنابراین یک</w:t>
      </w:r>
      <w:r w:rsidR="00D7603B">
        <w:rPr>
          <w:rFonts w:hint="cs"/>
          <w:rtl/>
        </w:rPr>
        <w:t>ی</w:t>
      </w:r>
      <w:r w:rsidR="008D5C40">
        <w:rPr>
          <w:rFonts w:hint="cs"/>
          <w:rtl/>
        </w:rPr>
        <w:t xml:space="preserve"> از اهداف </w:t>
      </w:r>
      <w:r w:rsidRPr="00A22831">
        <w:rPr>
          <w:rtl/>
        </w:rPr>
        <w:t>اصلی کشورهای بریکس برای ایجاد یک ارز مشترک، کاهش وابستگی به دلار آمریکا</w:t>
      </w:r>
      <w:r w:rsidR="00D7603B">
        <w:rPr>
          <w:rFonts w:hint="cs"/>
          <w:rtl/>
        </w:rPr>
        <w:t xml:space="preserve">، </w:t>
      </w:r>
      <w:r w:rsidRPr="00A22831">
        <w:rPr>
          <w:rtl/>
        </w:rPr>
        <w:t>به عنوان ارز جهانی و تسلط آن بر تجارت بین‌المللی است. کشورهای عضو بریکس به دنبال این هستند که از نوسانات ارزی و تحریم‌های اقتصادی ایالات متحده مصون بمانند</w:t>
      </w:r>
      <w:r w:rsidRPr="00A22831">
        <w:t>.</w:t>
      </w:r>
    </w:p>
    <w:p w14:paraId="30A4A4F7" w14:textId="541326A5" w:rsidR="00A22831" w:rsidRPr="00A22831" w:rsidRDefault="00A22831" w:rsidP="008D5C40">
      <w:pPr>
        <w:numPr>
          <w:ilvl w:val="0"/>
          <w:numId w:val="1"/>
        </w:numPr>
        <w:bidi/>
      </w:pPr>
      <w:r w:rsidRPr="00A22831">
        <w:rPr>
          <w:b/>
          <w:bCs/>
          <w:rtl/>
        </w:rPr>
        <w:t>تقویت همکاری‌های اقتصادی</w:t>
      </w:r>
      <w:r w:rsidRPr="00A22831">
        <w:t xml:space="preserve">: </w:t>
      </w:r>
      <w:r w:rsidR="008D5C40">
        <w:rPr>
          <w:rFonts w:hint="cs"/>
          <w:rtl/>
        </w:rPr>
        <w:t xml:space="preserve"> ایجاد </w:t>
      </w:r>
      <w:r w:rsidRPr="00A22831">
        <w:rPr>
          <w:rtl/>
        </w:rPr>
        <w:t>یک ارز مشترک می‌تواند به تسهیل تجارت بین کشورهای بریکس کمک کند و مانع از هزینه‌های اضافی مربوط به تبدیل ارز شود</w:t>
      </w:r>
      <w:r w:rsidR="008D5C40">
        <w:rPr>
          <w:rFonts w:hint="cs"/>
          <w:rtl/>
        </w:rPr>
        <w:t>.</w:t>
      </w:r>
      <w:r w:rsidR="00897EDB" w:rsidRPr="00897EDB">
        <w:rPr>
          <w:rtl/>
        </w:rPr>
        <w:t xml:space="preserve"> </w:t>
      </w:r>
      <w:r w:rsidR="00897EDB" w:rsidRPr="002C4560">
        <w:rPr>
          <w:rtl/>
        </w:rPr>
        <w:t>این موضوع می‌تواند رقابت‌پذیری کالاها و خدمات کشورهای عضو را در بازارهای داخلی و خارجی افزایش دهد و تجارت منطقه‌ای را به شکلی سریع‌تر و کم‌هزینه‌تر ارتقا دهد</w:t>
      </w:r>
      <w:r w:rsidR="00897EDB">
        <w:rPr>
          <w:rFonts w:hint="cs"/>
          <w:rtl/>
        </w:rPr>
        <w:t>. افزایش تجارت  بین کشورهای عضو</w:t>
      </w:r>
      <w:r w:rsidR="00586853">
        <w:rPr>
          <w:rFonts w:hint="cs"/>
          <w:rtl/>
        </w:rPr>
        <w:t xml:space="preserve"> بصورت مستقیم</w:t>
      </w:r>
      <w:r w:rsidR="00897EDB">
        <w:rPr>
          <w:rFonts w:hint="cs"/>
          <w:rtl/>
        </w:rPr>
        <w:t xml:space="preserve"> به رشد اقتصادی کمک میکند.</w:t>
      </w:r>
    </w:p>
    <w:p w14:paraId="3759613C" w14:textId="1CEC3575" w:rsidR="00A22831" w:rsidRDefault="00A22831" w:rsidP="00A22831">
      <w:pPr>
        <w:numPr>
          <w:ilvl w:val="0"/>
          <w:numId w:val="1"/>
        </w:numPr>
        <w:bidi/>
      </w:pPr>
      <w:r w:rsidRPr="00A22831">
        <w:rPr>
          <w:b/>
          <w:bCs/>
          <w:rtl/>
        </w:rPr>
        <w:t>تقویت موقعیت سیاسی</w:t>
      </w:r>
      <w:r w:rsidRPr="00A22831">
        <w:t xml:space="preserve">: </w:t>
      </w:r>
      <w:r w:rsidRPr="00A22831">
        <w:rPr>
          <w:rtl/>
        </w:rPr>
        <w:t xml:space="preserve">کشورهای بریکس به دنبال تقویت موقعیت خود در عرصه بین‌المللی و کاهش نفوذ قدرت‌های غربی </w:t>
      </w:r>
      <w:r w:rsidR="00690751">
        <w:rPr>
          <w:rFonts w:hint="cs"/>
          <w:rtl/>
        </w:rPr>
        <w:t>و به چالش کشیدن تسلط دالر هستند</w:t>
      </w:r>
      <w:r w:rsidRPr="00A22831">
        <w:rPr>
          <w:rtl/>
        </w:rPr>
        <w:t>. یک ارز مشترک می‌تواند به تقویت همکاری‌های بین‌المللی و نمایندگی این کشورها در نظام مالی جهانی کمک کند</w:t>
      </w:r>
      <w:r w:rsidR="00690751">
        <w:rPr>
          <w:rFonts w:hint="cs"/>
          <w:rtl/>
        </w:rPr>
        <w:t>. ایجاد پیوند های قوی تر بین کشورهای عضو میتواند برتقویت آنها در صحنه های جهانی نیز کمک کند.</w:t>
      </w:r>
    </w:p>
    <w:p w14:paraId="01DD2AEB" w14:textId="39DAE7A7" w:rsidR="00897EDB" w:rsidRDefault="008E0834" w:rsidP="00586853">
      <w:pPr>
        <w:numPr>
          <w:ilvl w:val="0"/>
          <w:numId w:val="1"/>
        </w:numPr>
        <w:bidi/>
      </w:pPr>
      <w:r>
        <w:rPr>
          <w:rFonts w:hint="cs"/>
          <w:b/>
          <w:bCs/>
          <w:rtl/>
        </w:rPr>
        <w:t>جذب و تسهیل سرمایه گذاری</w:t>
      </w:r>
      <w:r w:rsidRPr="008E0834">
        <w:rPr>
          <w:rFonts w:hint="cs"/>
          <w:rtl/>
        </w:rPr>
        <w:t>:</w:t>
      </w:r>
    </w:p>
    <w:p w14:paraId="14E8EC53" w14:textId="2AA7B6A8" w:rsidR="00067598" w:rsidRPr="008E0834" w:rsidRDefault="00067598" w:rsidP="00067598">
      <w:pPr>
        <w:bidi/>
        <w:ind w:left="720"/>
      </w:pPr>
      <w:r w:rsidRPr="00F67215">
        <w:rPr>
          <w:rtl/>
        </w:rPr>
        <w:t xml:space="preserve">با ایجاد ارز مشترک و اطمینان از ثبات مالی، جذب سرمایه‌گذاری خارجی رونق می‌یابد. سرمایه‌گذاران خارجی به‌راحتی می‌توانند در پروژه‌های </w:t>
      </w:r>
      <w:r w:rsidR="00A00368">
        <w:rPr>
          <w:rFonts w:hint="cs"/>
          <w:rtl/>
        </w:rPr>
        <w:t>متعدد</w:t>
      </w:r>
      <w:r w:rsidRPr="00F67215">
        <w:rPr>
          <w:rtl/>
        </w:rPr>
        <w:t xml:space="preserve"> هم به‌صورت مستقل و هم به‌صورت مشترک همکاری داشته باشند، زیرا چالش‌های مربوط به هزینه‌ها و مشکلات تبدیل ارز دیگر حل شده است و این به تسهیل تجارت و سرمایه‌گذاری برای اعضای بریکس کمک می‌کند</w:t>
      </w:r>
      <w:r w:rsidRPr="00F67215">
        <w:t>.</w:t>
      </w:r>
    </w:p>
    <w:p w14:paraId="49B97F8E" w14:textId="663FE914" w:rsidR="008E0834" w:rsidRPr="008E0834" w:rsidRDefault="008E0834" w:rsidP="008E0834">
      <w:pPr>
        <w:bidi/>
        <w:rPr>
          <w:b/>
          <w:bCs/>
        </w:rPr>
      </w:pPr>
      <w:r w:rsidRPr="008E0834">
        <w:rPr>
          <w:b/>
          <w:bCs/>
          <w:rtl/>
        </w:rPr>
        <w:t>مقدمه بر پیش‌نیازهای ایجاد ارز جدید برای اعضای بریکس</w:t>
      </w:r>
      <w:r w:rsidR="00897EDB">
        <w:rPr>
          <w:b/>
          <w:bCs/>
          <w:rtl/>
        </w:rPr>
        <w:br/>
      </w:r>
    </w:p>
    <w:p w14:paraId="6F370703" w14:textId="4EBA5211" w:rsidR="008E0834" w:rsidRPr="00A22831" w:rsidRDefault="008E0834" w:rsidP="00B411BC">
      <w:pPr>
        <w:bidi/>
      </w:pPr>
      <w:r w:rsidRPr="008E0834">
        <w:rPr>
          <w:rtl/>
        </w:rPr>
        <w:lastRenderedPageBreak/>
        <w:t>ایجاد یک ارز مشترک برای اعضای بریکس می‌تواند به تقویت همکاری‌های اقتصادی و کاهش وابستگی به ارزهای سنتی مانند دلار آمریکا کمک کند. با این حال، برای موفقیت این ابتکار، پیش‌نیازهای مشخصی لازم است. این پیش‌نیازها شامل همکاری اقتصادی قوی میان کشورهای عضو، ثبات سیاسی، ایجاد نظام مالی منسجم، و تنظیمات قانونی</w:t>
      </w:r>
      <w:r w:rsidR="00B411BC">
        <w:rPr>
          <w:rFonts w:hint="cs"/>
          <w:rtl/>
        </w:rPr>
        <w:t xml:space="preserve"> مناسب برای اقتصاد متنوع اعضا</w:t>
      </w:r>
      <w:r w:rsidRPr="008E0834">
        <w:rPr>
          <w:rtl/>
        </w:rPr>
        <w:t xml:space="preserve"> </w:t>
      </w:r>
      <w:r w:rsidR="00B411BC">
        <w:rPr>
          <w:rFonts w:hint="cs"/>
          <w:rtl/>
        </w:rPr>
        <w:t>میباشد</w:t>
      </w:r>
      <w:r w:rsidRPr="008E0834">
        <w:rPr>
          <w:rtl/>
        </w:rPr>
        <w:t xml:space="preserve">. </w:t>
      </w:r>
      <w:r w:rsidR="00B411BC">
        <w:rPr>
          <w:rFonts w:hint="cs"/>
          <w:rtl/>
        </w:rPr>
        <w:t xml:space="preserve">فراهم </w:t>
      </w:r>
      <w:r w:rsidRPr="008E0834">
        <w:rPr>
          <w:rtl/>
        </w:rPr>
        <w:t xml:space="preserve"> کردن این شرایط </w:t>
      </w:r>
      <w:r w:rsidR="00B411BC">
        <w:rPr>
          <w:rFonts w:hint="cs"/>
          <w:rtl/>
        </w:rPr>
        <w:t xml:space="preserve"> فوق </w:t>
      </w:r>
      <w:r w:rsidRPr="008E0834">
        <w:rPr>
          <w:rtl/>
        </w:rPr>
        <w:t>می‌تواند مسیر را برای پذیرش و استفاده مؤثر از ارز جدید هموار کند و به تقویت موقعیت بریکس در نظام مالی جهانی کمک نماید</w:t>
      </w:r>
      <w:r w:rsidRPr="008E0834">
        <w:t>.</w:t>
      </w:r>
    </w:p>
    <w:p w14:paraId="7AF41BE7" w14:textId="7F750970" w:rsidR="00A22831" w:rsidRPr="00A22831" w:rsidRDefault="00987BE1" w:rsidP="00A22831">
      <w:pPr>
        <w:bidi/>
        <w:rPr>
          <w:b/>
          <w:bCs/>
        </w:rPr>
      </w:pPr>
      <w:r w:rsidRPr="00171064">
        <w:rPr>
          <w:b/>
          <w:bCs/>
          <w:rtl/>
          <w:lang w:bidi="fa-IR"/>
        </w:rPr>
        <w:t>۱.۲</w:t>
      </w:r>
      <w:r w:rsidR="00A22831" w:rsidRPr="00A22831">
        <w:rPr>
          <w:b/>
          <w:bCs/>
        </w:rPr>
        <w:t xml:space="preserve">. </w:t>
      </w:r>
      <w:r w:rsidR="00A22831" w:rsidRPr="00A22831">
        <w:rPr>
          <w:b/>
          <w:bCs/>
          <w:rtl/>
        </w:rPr>
        <w:t>پیش‌نیازها</w:t>
      </w:r>
    </w:p>
    <w:p w14:paraId="01DF5659" w14:textId="230266D9" w:rsidR="00A22831" w:rsidRPr="00A22831" w:rsidRDefault="00A22831" w:rsidP="00A22831">
      <w:pPr>
        <w:bidi/>
      </w:pPr>
      <w:r w:rsidRPr="00A22831">
        <w:rPr>
          <w:rtl/>
        </w:rPr>
        <w:t>برای ایجاد یک ارز مشترک، کشورهای بریکس نیازمند شرایط خاصی هستند</w:t>
      </w:r>
      <w:r w:rsidR="008E0834">
        <w:rPr>
          <w:rFonts w:hint="cs"/>
          <w:rtl/>
        </w:rPr>
        <w:t xml:space="preserve"> از جمله فراهم کردن بستر مناسب برای همکاری های اقتصادی قوی میان کشور های عضو، تنوع اقتصادی، انسجام برای ایجاد نظام مالی</w:t>
      </w:r>
      <w:r w:rsidR="00E73D3C">
        <w:rPr>
          <w:rFonts w:hint="cs"/>
          <w:rtl/>
        </w:rPr>
        <w:t xml:space="preserve"> و</w:t>
      </w:r>
      <w:r w:rsidR="008E0834">
        <w:rPr>
          <w:rFonts w:hint="cs"/>
          <w:rtl/>
        </w:rPr>
        <w:t xml:space="preserve"> ثبات سیاسی که مهم ترین رکن این پ</w:t>
      </w:r>
      <w:r w:rsidR="00E73D3C">
        <w:rPr>
          <w:rFonts w:hint="cs"/>
          <w:rtl/>
        </w:rPr>
        <w:t xml:space="preserve">یش نیاز بشمار میرود </w:t>
      </w:r>
    </w:p>
    <w:p w14:paraId="70003752" w14:textId="0D26D9D2" w:rsidR="00A22831" w:rsidRPr="00A22831" w:rsidRDefault="00A22831" w:rsidP="00A22831">
      <w:pPr>
        <w:numPr>
          <w:ilvl w:val="0"/>
          <w:numId w:val="2"/>
        </w:numPr>
        <w:bidi/>
      </w:pPr>
      <w:r w:rsidRPr="00A22831">
        <w:rPr>
          <w:b/>
          <w:bCs/>
          <w:rtl/>
        </w:rPr>
        <w:t>هم</w:t>
      </w:r>
      <w:r w:rsidR="00E73D3C">
        <w:rPr>
          <w:rFonts w:hint="cs"/>
          <w:b/>
          <w:bCs/>
          <w:rtl/>
        </w:rPr>
        <w:t xml:space="preserve">کاری </w:t>
      </w:r>
      <w:r w:rsidRPr="00A22831">
        <w:rPr>
          <w:b/>
          <w:bCs/>
          <w:rtl/>
        </w:rPr>
        <w:t>اقتصادی</w:t>
      </w:r>
      <w:r w:rsidRPr="00A22831">
        <w:t xml:space="preserve">: </w:t>
      </w:r>
      <w:r w:rsidR="00E73D3C">
        <w:rPr>
          <w:rFonts w:hint="cs"/>
          <w:rtl/>
        </w:rPr>
        <w:t xml:space="preserve"> برای عملی شدن ارز جدید </w:t>
      </w:r>
      <w:r w:rsidRPr="00A22831">
        <w:rPr>
          <w:rtl/>
        </w:rPr>
        <w:t>کشورهای عضو</w:t>
      </w:r>
      <w:r w:rsidR="00E73D3C">
        <w:rPr>
          <w:rFonts w:hint="cs"/>
          <w:rtl/>
        </w:rPr>
        <w:t xml:space="preserve"> باید</w:t>
      </w:r>
      <w:r w:rsidRPr="00A22831">
        <w:rPr>
          <w:rtl/>
        </w:rPr>
        <w:t xml:space="preserve"> از نظر اقتصادی به همگرا</w:t>
      </w:r>
      <w:r w:rsidR="00E73D3C">
        <w:rPr>
          <w:rFonts w:hint="cs"/>
          <w:rtl/>
        </w:rPr>
        <w:t xml:space="preserve">ی کامل برسند که بتوانند برای توافق </w:t>
      </w:r>
      <w:r w:rsidRPr="00A22831">
        <w:rPr>
          <w:rtl/>
        </w:rPr>
        <w:t xml:space="preserve">شوند. این همگرایی شامل </w:t>
      </w:r>
      <w:r w:rsidR="00E73D3C">
        <w:rPr>
          <w:rFonts w:hint="cs"/>
          <w:rtl/>
        </w:rPr>
        <w:t xml:space="preserve">درک مشترک و </w:t>
      </w:r>
      <w:r w:rsidRPr="00A22831">
        <w:rPr>
          <w:rtl/>
        </w:rPr>
        <w:t>توافق در زمینه سیاست‌های مالی، تجاری و اقتصادی است</w:t>
      </w:r>
      <w:r w:rsidRPr="00A22831">
        <w:t>.</w:t>
      </w:r>
    </w:p>
    <w:p w14:paraId="28592D29" w14:textId="460785C1" w:rsidR="00BC729A" w:rsidRPr="00A22831" w:rsidRDefault="00A22831" w:rsidP="00BC729A">
      <w:pPr>
        <w:numPr>
          <w:ilvl w:val="0"/>
          <w:numId w:val="2"/>
        </w:numPr>
        <w:bidi/>
      </w:pPr>
      <w:r w:rsidRPr="00A22831">
        <w:rPr>
          <w:b/>
          <w:bCs/>
          <w:rtl/>
        </w:rPr>
        <w:t>نظام مالی و بانک مرکزی مشترک</w:t>
      </w:r>
      <w:r w:rsidR="00E73D3C">
        <w:rPr>
          <w:rFonts w:hint="cs"/>
          <w:rtl/>
        </w:rPr>
        <w:t xml:space="preserve"> </w:t>
      </w:r>
      <w:r w:rsidR="00BC729A">
        <w:rPr>
          <w:rFonts w:hint="cs"/>
          <w:rtl/>
        </w:rPr>
        <w:t xml:space="preserve">:  با </w:t>
      </w:r>
      <w:r w:rsidR="003B0583">
        <w:rPr>
          <w:rFonts w:hint="cs"/>
          <w:rtl/>
        </w:rPr>
        <w:t>آنکه</w:t>
      </w:r>
      <w:r w:rsidR="00BC729A">
        <w:rPr>
          <w:rFonts w:hint="cs"/>
          <w:rtl/>
        </w:rPr>
        <w:t xml:space="preserve"> </w:t>
      </w:r>
      <w:r w:rsidR="00E73D3C" w:rsidRPr="00E73D3C">
        <w:rPr>
          <w:b/>
          <w:bCs/>
          <w:rtl/>
        </w:rPr>
        <w:t>بانک توسعه جدید بریکس</w:t>
      </w:r>
      <w:r w:rsidR="00BC729A">
        <w:rPr>
          <w:rFonts w:hint="cs"/>
          <w:b/>
          <w:bCs/>
          <w:rtl/>
        </w:rPr>
        <w:t xml:space="preserve">  </w:t>
      </w:r>
      <w:r w:rsidR="00E73D3C" w:rsidRPr="00E73D3C">
        <w:rPr>
          <w:b/>
          <w:bCs/>
        </w:rPr>
        <w:t xml:space="preserve"> (NDB)</w:t>
      </w:r>
      <w:r w:rsidR="00E73D3C" w:rsidRPr="00E73D3C">
        <w:t xml:space="preserve"> </w:t>
      </w:r>
      <w:r w:rsidR="00BC729A">
        <w:rPr>
          <w:rFonts w:hint="cs"/>
          <w:rtl/>
        </w:rPr>
        <w:t>توسط اعضای کلیدی بریکس که میتواند در شرایط فعلی</w:t>
      </w:r>
      <w:r w:rsidR="00E73D3C" w:rsidRPr="00E73D3C">
        <w:rPr>
          <w:rtl/>
        </w:rPr>
        <w:t xml:space="preserve"> نقش کلیدی در تأمین مالی پروژه‌های زیرساختی و توسعه‌ای</w:t>
      </w:r>
      <w:r w:rsidR="00BC729A">
        <w:rPr>
          <w:rFonts w:hint="cs"/>
          <w:rtl/>
        </w:rPr>
        <w:t xml:space="preserve"> فعالیت کند</w:t>
      </w:r>
      <w:r w:rsidR="00E73D3C" w:rsidRPr="00E73D3C">
        <w:rPr>
          <w:rtl/>
        </w:rPr>
        <w:t xml:space="preserve"> و به عنوان جایگزینی مستقل برای نهادهای مالی تحت نفوذ غرب، مانند صندوق بین‌المللی پول و بانک جهانی، عمل می‌کن</w:t>
      </w:r>
      <w:r w:rsidR="003B0583">
        <w:rPr>
          <w:rFonts w:hint="cs"/>
          <w:rtl/>
        </w:rPr>
        <w:t>د ایجاد شده است و به فعالیت خود آغاز کرده است</w:t>
      </w:r>
      <w:r w:rsidR="00E73D3C" w:rsidRPr="00E73D3C">
        <w:t>.</w:t>
      </w:r>
      <w:r w:rsidR="00BC729A">
        <w:rPr>
          <w:rFonts w:hint="cs"/>
          <w:rtl/>
        </w:rPr>
        <w:t xml:space="preserve"> با ان هم ایجاد ارز جدید </w:t>
      </w:r>
      <w:r w:rsidR="003B0583">
        <w:rPr>
          <w:rFonts w:hint="cs"/>
          <w:rtl/>
        </w:rPr>
        <w:t xml:space="preserve">مستلزم </w:t>
      </w:r>
      <w:r w:rsidR="00BC729A">
        <w:rPr>
          <w:rFonts w:hint="cs"/>
          <w:rtl/>
        </w:rPr>
        <w:t xml:space="preserve">تشکیل یک نظام مالی و یک بانک مرکزی مشترک است که بتواند سیاست های پولی را </w:t>
      </w:r>
      <w:r w:rsidR="003B0583">
        <w:rPr>
          <w:rFonts w:hint="cs"/>
          <w:rtl/>
        </w:rPr>
        <w:t>در ب</w:t>
      </w:r>
      <w:r w:rsidR="00BC729A">
        <w:rPr>
          <w:rFonts w:hint="cs"/>
          <w:rtl/>
        </w:rPr>
        <w:t>ازارجهانی مدیریت کند و قادر بر تحکیم ثبات مالی و اقتصادی برای اعضای گروه باشد.</w:t>
      </w:r>
    </w:p>
    <w:p w14:paraId="167EF690" w14:textId="4EB7958B" w:rsidR="00BC729A" w:rsidRPr="00A22831" w:rsidRDefault="00A22831" w:rsidP="00BC729A">
      <w:pPr>
        <w:numPr>
          <w:ilvl w:val="0"/>
          <w:numId w:val="2"/>
        </w:numPr>
        <w:bidi/>
      </w:pPr>
      <w:r w:rsidRPr="00A22831">
        <w:rPr>
          <w:b/>
          <w:bCs/>
          <w:rtl/>
        </w:rPr>
        <w:t>حمایت سیاسی</w:t>
      </w:r>
      <w:r w:rsidRPr="00A22831">
        <w:t xml:space="preserve">: </w:t>
      </w:r>
      <w:r w:rsidRPr="00A22831">
        <w:rPr>
          <w:rtl/>
        </w:rPr>
        <w:t xml:space="preserve">ایجاد یک ارز مشترک نیازمند حمایت سیاسی </w:t>
      </w:r>
      <w:r w:rsidR="00BC729A">
        <w:rPr>
          <w:rFonts w:hint="cs"/>
          <w:rtl/>
        </w:rPr>
        <w:t xml:space="preserve">قاطع </w:t>
      </w:r>
      <w:r w:rsidRPr="00A22831">
        <w:rPr>
          <w:rtl/>
        </w:rPr>
        <w:t xml:space="preserve"> از سوی رهبران کشورهای بریکس است</w:t>
      </w:r>
      <w:r w:rsidR="00BC729A">
        <w:rPr>
          <w:rFonts w:hint="cs"/>
          <w:rtl/>
        </w:rPr>
        <w:t xml:space="preserve"> علیرقم حمایت سمبولیک از ارز جدید در نشست اعضای بریکس در روسیه</w:t>
      </w:r>
      <w:r w:rsidRPr="00A22831">
        <w:rPr>
          <w:rtl/>
        </w:rPr>
        <w:t xml:space="preserve"> </w:t>
      </w:r>
      <w:r w:rsidR="00BC729A">
        <w:rPr>
          <w:rFonts w:hint="cs"/>
          <w:rtl/>
        </w:rPr>
        <w:t>با آن هم اعضای گروه باید بر حمایت سیاسی این موضوع استوار باقی بمانند در غیر ان میتواند روند این پروژه مشترک را را به مشکل مواجه کند.</w:t>
      </w:r>
    </w:p>
    <w:p w14:paraId="4FC5C634" w14:textId="59F125BF" w:rsidR="00A22831" w:rsidRPr="00A22831" w:rsidRDefault="00A22831" w:rsidP="00A22831">
      <w:pPr>
        <w:bidi/>
        <w:rPr>
          <w:b/>
          <w:bCs/>
        </w:rPr>
      </w:pPr>
      <w:r w:rsidRPr="00A22831">
        <w:rPr>
          <w:b/>
          <w:bCs/>
          <w:rtl/>
          <w:lang w:bidi="fa-IR"/>
        </w:rPr>
        <w:t>۲</w:t>
      </w:r>
      <w:r w:rsidRPr="00A22831">
        <w:rPr>
          <w:b/>
          <w:bCs/>
        </w:rPr>
        <w:t xml:space="preserve">. </w:t>
      </w:r>
      <w:r w:rsidRPr="00A22831">
        <w:rPr>
          <w:b/>
          <w:bCs/>
          <w:rtl/>
        </w:rPr>
        <w:t>چالش‌ها</w:t>
      </w:r>
    </w:p>
    <w:p w14:paraId="1B27B261" w14:textId="5CF2F878" w:rsidR="005C18F8" w:rsidRPr="00A22831" w:rsidRDefault="00A22831" w:rsidP="005C18F8">
      <w:pPr>
        <w:bidi/>
        <w:rPr>
          <w:b/>
          <w:bCs/>
        </w:rPr>
      </w:pPr>
      <w:r w:rsidRPr="00A22831">
        <w:rPr>
          <w:b/>
          <w:bCs/>
          <w:rtl/>
          <w:lang w:bidi="fa-IR"/>
        </w:rPr>
        <w:t>۲.۱</w:t>
      </w:r>
      <w:r w:rsidRPr="00A22831">
        <w:rPr>
          <w:b/>
          <w:bCs/>
        </w:rPr>
        <w:t xml:space="preserve">. </w:t>
      </w:r>
      <w:r w:rsidR="00314D81" w:rsidRPr="002C4560">
        <w:rPr>
          <w:b/>
          <w:bCs/>
          <w:rtl/>
        </w:rPr>
        <w:t>تفاوت‌های عمده در اندازه و ساختار اقتصادی</w:t>
      </w:r>
    </w:p>
    <w:p w14:paraId="21588924" w14:textId="5C91FFB8" w:rsidR="00314D81" w:rsidRPr="00A22831" w:rsidRDefault="00A22831" w:rsidP="00314D81">
      <w:pPr>
        <w:bidi/>
      </w:pPr>
      <w:r w:rsidRPr="00A22831">
        <w:rPr>
          <w:rtl/>
        </w:rPr>
        <w:t>یکی از چالش‌های اصلی در ایجاد ارز مشترک بریکس، تفاوت‌های اقتصادی و مالی بین کشورهای عضو است. کشورهای بریکس دارای ساختارهای اقتصادی متفاوتی هستند و این تفاوت‌ها می‌تواند به تعارضات در سیاست‌های مالی و ارزی منجر شود. برای مثال</w:t>
      </w:r>
      <w:r w:rsidRPr="00A22831">
        <w:t>:</w:t>
      </w:r>
    </w:p>
    <w:p w14:paraId="6D8CE346" w14:textId="33AE65BC" w:rsidR="00FF79C4" w:rsidRDefault="00314D81" w:rsidP="005E19EE">
      <w:pPr>
        <w:bidi/>
        <w:rPr>
          <w:rtl/>
        </w:rPr>
      </w:pPr>
      <w:r w:rsidRPr="005E19EE">
        <w:rPr>
          <w:rtl/>
        </w:rPr>
        <w:t>چین و هند</w:t>
      </w:r>
      <w:r w:rsidR="005E19EE">
        <w:t xml:space="preserve"> </w:t>
      </w:r>
      <w:r>
        <w:rPr>
          <w:rFonts w:hint="cs"/>
          <w:rtl/>
        </w:rPr>
        <w:t xml:space="preserve"> این دو کشور</w:t>
      </w:r>
      <w:r w:rsidRPr="002C4560">
        <w:rPr>
          <w:rtl/>
        </w:rPr>
        <w:t xml:space="preserve">به‌عنوان اقتصادهای بزرگتر و با سرعت رشد بالاتر در بریکس قرار دارند، </w:t>
      </w:r>
      <w:r>
        <w:rPr>
          <w:rFonts w:hint="cs"/>
          <w:rtl/>
        </w:rPr>
        <w:t xml:space="preserve">و ظرفیت های بالایی برای تاثیرگزاری بر سیاست های مشترک خواهند داشت </w:t>
      </w:r>
      <w:r w:rsidRPr="002C4560">
        <w:rPr>
          <w:rtl/>
        </w:rPr>
        <w:t xml:space="preserve">در حالی که اقتصادهای </w:t>
      </w:r>
      <w:r w:rsidRPr="005E19EE">
        <w:rPr>
          <w:rtl/>
        </w:rPr>
        <w:t>روسیه،</w:t>
      </w:r>
      <w:r w:rsidR="00DA2FC3" w:rsidRPr="005E19EE">
        <w:rPr>
          <w:rFonts w:hint="cs"/>
          <w:rtl/>
        </w:rPr>
        <w:t xml:space="preserve"> عربستان سعودی ایران</w:t>
      </w:r>
      <w:r w:rsidR="00DA2FC3">
        <w:rPr>
          <w:rFonts w:hint="cs"/>
          <w:rtl/>
        </w:rPr>
        <w:t xml:space="preserve"> وابسته به منابع طبیعی گاز و نفت است در حالی که</w:t>
      </w:r>
      <w:r w:rsidRPr="005E19EE">
        <w:rPr>
          <w:rtl/>
        </w:rPr>
        <w:t xml:space="preserve"> برزیل و آفریقای جنوبی</w:t>
      </w:r>
      <w:r w:rsidRPr="002C4560">
        <w:rPr>
          <w:rtl/>
        </w:rPr>
        <w:t xml:space="preserve"> </w:t>
      </w:r>
      <w:r w:rsidR="00DA2FC3">
        <w:rPr>
          <w:rFonts w:hint="cs"/>
          <w:rtl/>
        </w:rPr>
        <w:t>ا</w:t>
      </w:r>
      <w:proofErr w:type="spellStart"/>
      <w:r w:rsidR="005E19EE">
        <w:rPr>
          <w:rFonts w:hint="cs"/>
          <w:rtl/>
          <w:lang w:bidi="fa-IR"/>
        </w:rPr>
        <w:t>قت</w:t>
      </w:r>
      <w:proofErr w:type="spellEnd"/>
      <w:r w:rsidR="00DA2FC3">
        <w:rPr>
          <w:rFonts w:hint="cs"/>
          <w:rtl/>
        </w:rPr>
        <w:t xml:space="preserve">صاد </w:t>
      </w:r>
      <w:r w:rsidRPr="002C4560">
        <w:rPr>
          <w:rtl/>
        </w:rPr>
        <w:t xml:space="preserve">کوچکتر و نسبتاً وابسته به صنایع خاصی مانند </w:t>
      </w:r>
      <w:r w:rsidR="00DA2FC3">
        <w:rPr>
          <w:rFonts w:hint="cs"/>
          <w:rtl/>
        </w:rPr>
        <w:t>کشاورزی معدن</w:t>
      </w:r>
      <w:r w:rsidRPr="002C4560">
        <w:rPr>
          <w:rtl/>
        </w:rPr>
        <w:t xml:space="preserve"> و مواد خام هستند</w:t>
      </w:r>
      <w:r>
        <w:rPr>
          <w:rFonts w:hint="cs"/>
          <w:rtl/>
        </w:rPr>
        <w:t>.</w:t>
      </w:r>
      <w:r w:rsidR="005E19EE">
        <w:rPr>
          <w:rFonts w:hint="cs"/>
          <w:rtl/>
        </w:rPr>
        <w:t xml:space="preserve"> </w:t>
      </w:r>
      <w:r w:rsidR="007523B8" w:rsidRPr="00800F42">
        <w:rPr>
          <w:rtl/>
        </w:rPr>
        <w:t>اتیوپی</w:t>
      </w:r>
      <w:r w:rsidR="005E19EE">
        <w:rPr>
          <w:rFonts w:hint="cs"/>
          <w:rtl/>
        </w:rPr>
        <w:t xml:space="preserve"> </w:t>
      </w:r>
      <w:r w:rsidR="007523B8" w:rsidRPr="00800F42">
        <w:rPr>
          <w:rtl/>
        </w:rPr>
        <w:t>کشور</w:t>
      </w:r>
      <w:r w:rsidR="005E19EE">
        <w:rPr>
          <w:rFonts w:hint="cs"/>
          <w:rtl/>
        </w:rPr>
        <w:t>ی است که</w:t>
      </w:r>
      <w:r w:rsidR="007523B8" w:rsidRPr="00800F42">
        <w:rPr>
          <w:rtl/>
        </w:rPr>
        <w:t xml:space="preserve"> </w:t>
      </w:r>
      <w:r w:rsidR="005E19EE">
        <w:rPr>
          <w:rFonts w:hint="cs"/>
          <w:rtl/>
        </w:rPr>
        <w:t>ی</w:t>
      </w:r>
      <w:r w:rsidR="007523B8" w:rsidRPr="00800F42">
        <w:rPr>
          <w:rtl/>
        </w:rPr>
        <w:t>کی از بالاترین نرخ‌های رشد اقتصادی در آفریقا</w:t>
      </w:r>
      <w:r w:rsidR="007523B8" w:rsidRPr="005E19EE">
        <w:rPr>
          <w:rFonts w:hint="cs"/>
          <w:rtl/>
        </w:rPr>
        <w:t xml:space="preserve"> را دارا است و </w:t>
      </w:r>
      <w:r w:rsidR="007523B8" w:rsidRPr="00800F42">
        <w:rPr>
          <w:rtl/>
        </w:rPr>
        <w:t xml:space="preserve"> کشاورزی نقش مهمی در اقتصاد اتیوپی دارد و این کشور به‌تازگی در تلاش است تا به یک مرکز تجاری و صنعتی در شرق آفریقا تبدیل شود</w:t>
      </w:r>
      <w:r w:rsidR="007523B8" w:rsidRPr="00800F42">
        <w:t>.</w:t>
      </w:r>
    </w:p>
    <w:p w14:paraId="6FDC1D81" w14:textId="3E4D578B" w:rsidR="00B13D5B" w:rsidRPr="00B13D5B" w:rsidRDefault="005E19EE" w:rsidP="00B411BC">
      <w:pPr>
        <w:bidi/>
      </w:pPr>
      <w:r w:rsidRPr="005E19EE">
        <w:rPr>
          <w:rtl/>
        </w:rPr>
        <w:t>چین</w:t>
      </w:r>
      <w:r w:rsidRPr="002C4560">
        <w:rPr>
          <w:rtl/>
        </w:rPr>
        <w:t xml:space="preserve"> به‌عنوان دومین اقتصاد بزرگ جهان </w:t>
      </w:r>
      <w:r>
        <w:rPr>
          <w:rFonts w:hint="cs"/>
          <w:rtl/>
        </w:rPr>
        <w:t>بزرگترین و صنعتی ترین اقتصاد و</w:t>
      </w:r>
      <w:r w:rsidRPr="002C4560">
        <w:rPr>
          <w:rtl/>
        </w:rPr>
        <w:t xml:space="preserve"> نیروی محرکه بریکس</w:t>
      </w:r>
      <w:r>
        <w:rPr>
          <w:rFonts w:hint="cs"/>
          <w:rtl/>
        </w:rPr>
        <w:t xml:space="preserve"> بشمار میرود که بدون شک </w:t>
      </w:r>
      <w:r w:rsidRPr="002C4560">
        <w:rPr>
          <w:rtl/>
        </w:rPr>
        <w:t>نقش مسلطی در اقتصاد این گروه ایفا می‌کند. این وضعیت می‌تواند به ایجاد وابستگی بیشتر کشورهای عضو به چین و اختلافات اقتصادی بین اعضا منجر شود، چرا که کشورهای کوچکتر ممکن است نتوانند با سرعت رشد و پیچیدگی اقتصادی چین همگام شوند</w:t>
      </w:r>
      <w:r w:rsidRPr="002C4560">
        <w:t>.</w:t>
      </w:r>
    </w:p>
    <w:p w14:paraId="24741D71" w14:textId="77777777" w:rsidR="00A22831" w:rsidRPr="00A22831" w:rsidRDefault="00A22831" w:rsidP="00A22831">
      <w:pPr>
        <w:bidi/>
        <w:rPr>
          <w:b/>
          <w:bCs/>
        </w:rPr>
      </w:pPr>
      <w:r w:rsidRPr="00A22831">
        <w:rPr>
          <w:b/>
          <w:bCs/>
          <w:rtl/>
          <w:lang w:bidi="fa-IR"/>
        </w:rPr>
        <w:t>۲.۲</w:t>
      </w:r>
      <w:r w:rsidRPr="00A22831">
        <w:rPr>
          <w:b/>
          <w:bCs/>
        </w:rPr>
        <w:t xml:space="preserve">. </w:t>
      </w:r>
      <w:r w:rsidRPr="00A22831">
        <w:rPr>
          <w:b/>
          <w:bCs/>
          <w:rtl/>
        </w:rPr>
        <w:t>چالش‌های سیاسی</w:t>
      </w:r>
    </w:p>
    <w:p w14:paraId="2290CC0C" w14:textId="0699D43C" w:rsidR="004F4A99" w:rsidRPr="00296BC0" w:rsidRDefault="00A22831" w:rsidP="00296BC0">
      <w:pPr>
        <w:bidi/>
        <w:rPr>
          <w:rtl/>
        </w:rPr>
      </w:pPr>
      <w:r w:rsidRPr="00A22831">
        <w:rPr>
          <w:rtl/>
        </w:rPr>
        <w:t>توافق بر سر ایجاد یک ارز مشترک نیازمند حمایت سیاسی قوی است. اختلافات سیاسی بین کشورهای بریکس، به ویژه در زمینه‌های مرتبط با حقوق بشر و دموکراسی، می‌تواند مانع از پیشرفت این پروژه شود.</w:t>
      </w:r>
      <w:r w:rsidR="00296BC0" w:rsidRPr="00296BC0">
        <w:rPr>
          <w:rtl/>
        </w:rPr>
        <w:t xml:space="preserve"> </w:t>
      </w:r>
      <w:r w:rsidR="00296BC0" w:rsidRPr="00A22831">
        <w:rPr>
          <w:rtl/>
        </w:rPr>
        <w:t>به عنوان مثال، نگرانی‌ها درباره حقوق بشر در چین و روسیه</w:t>
      </w:r>
      <w:r w:rsidR="00296BC0">
        <w:rPr>
          <w:rFonts w:hint="cs"/>
          <w:rtl/>
        </w:rPr>
        <w:t xml:space="preserve">، </w:t>
      </w:r>
      <w:r w:rsidR="00296BC0" w:rsidRPr="00296BC0">
        <w:rPr>
          <w:rtl/>
        </w:rPr>
        <w:t>جنگ اوکراین و تحریم‌های غرب علیه روسیه</w:t>
      </w:r>
      <w:r w:rsidR="00296BC0">
        <w:rPr>
          <w:rFonts w:hint="cs"/>
          <w:rtl/>
        </w:rPr>
        <w:t xml:space="preserve">،  حتا مشکلات ایران در خاورمیانه </w:t>
      </w:r>
      <w:r w:rsidR="00296BC0" w:rsidRPr="00A22831">
        <w:rPr>
          <w:rtl/>
        </w:rPr>
        <w:t>ممکن است کشورهای دیگر را از همکاری با این کشورها بازد</w:t>
      </w:r>
      <w:r w:rsidR="00296BC0">
        <w:rPr>
          <w:rFonts w:hint="cs"/>
          <w:rtl/>
        </w:rPr>
        <w:t>ارد.</w:t>
      </w:r>
    </w:p>
    <w:p w14:paraId="27F0A427" w14:textId="6D3FA712" w:rsidR="004F4A99" w:rsidRDefault="00987BE1" w:rsidP="004F4A99">
      <w:pPr>
        <w:bidi/>
        <w:rPr>
          <w:b/>
          <w:bCs/>
          <w:rtl/>
        </w:rPr>
      </w:pPr>
      <w:r w:rsidRPr="00171064">
        <w:rPr>
          <w:b/>
          <w:bCs/>
          <w:rtl/>
          <w:lang w:bidi="fa-IR"/>
        </w:rPr>
        <w:t>۲.۳</w:t>
      </w:r>
      <w:r>
        <w:rPr>
          <w:rFonts w:hint="cs"/>
          <w:b/>
          <w:bCs/>
          <w:rtl/>
          <w:lang w:bidi="fa-IR"/>
        </w:rPr>
        <w:t xml:space="preserve"> </w:t>
      </w:r>
      <w:r w:rsidR="004F4A99" w:rsidRPr="002C4560">
        <w:rPr>
          <w:b/>
          <w:bCs/>
          <w:rtl/>
        </w:rPr>
        <w:t>نظام‌های حکومتی مختلف</w:t>
      </w:r>
    </w:p>
    <w:p w14:paraId="091C5AD2" w14:textId="77777777" w:rsidR="004F4A99" w:rsidRPr="004F4A99" w:rsidRDefault="004F4A99" w:rsidP="004F4A99">
      <w:pPr>
        <w:bidi/>
      </w:pPr>
      <w:r w:rsidRPr="004F4A99">
        <w:rPr>
          <w:rtl/>
        </w:rPr>
        <w:lastRenderedPageBreak/>
        <w:t>کشورهای عضو بریکس دارای نظام‌های حکومتی متنوعی هستند. به‌طور مثال، چین و روسیه دارای نظام‌های متمرکز با کنترل بالای دولتی هستند، در حالی که برزیل، هند و آفریقای جنوبی نظام‌های دموکراتیک‌تری دارند</w:t>
      </w:r>
      <w:r w:rsidRPr="004F4A99">
        <w:t xml:space="preserve">. </w:t>
      </w:r>
      <w:r w:rsidRPr="004F4A99">
        <w:rPr>
          <w:rtl/>
        </w:rPr>
        <w:t>عربستان سعودی و امارات متحده عربی به عنوان کشورهای پادشاهی، دارای نظام‌های تصمیم‌گیری بسیار متمرکز هستند که در آن‌ها خانواده‌های سلطنتی نقش اساسی در مدیریت کشورها ایفا می‌کنند</w:t>
      </w:r>
      <w:r w:rsidRPr="004F4A99">
        <w:t>.</w:t>
      </w:r>
    </w:p>
    <w:p w14:paraId="1FD4ED34" w14:textId="0EEF7C4D" w:rsidR="004F4A99" w:rsidRDefault="004F4A99" w:rsidP="004F4A99">
      <w:pPr>
        <w:bidi/>
        <w:rPr>
          <w:rtl/>
        </w:rPr>
      </w:pPr>
      <w:r w:rsidRPr="004F4A99">
        <w:rPr>
          <w:rtl/>
        </w:rPr>
        <w:t>ایران، به عنوان یک جمهوری اسلامی، ترکیبی از نهادهای دینی و دولتی را در اختیار دارد و سیاست‌های کلان آن تحت نظارت رهبری قرار می‌گیرد</w:t>
      </w:r>
      <w:r w:rsidRPr="004F4A99">
        <w:t xml:space="preserve">. </w:t>
      </w:r>
      <w:r w:rsidRPr="004F4A99">
        <w:rPr>
          <w:rtl/>
        </w:rPr>
        <w:t>مصر دارای نظام نیمه‌ریاستی است که در آن رئیس‌جمهور نقش محوری دارد. در نهایت، اتیوپی به‌عنوان یک جمهوری فدرال در حال رشد شناخته می‌شود که تلاش می‌کند با چالش‌های داخلی خود مقابله کند</w:t>
      </w:r>
      <w:r w:rsidRPr="004F4A99">
        <w:t>.</w:t>
      </w:r>
    </w:p>
    <w:p w14:paraId="0A44BEE0" w14:textId="532DA333" w:rsidR="006E79EA" w:rsidRDefault="004F4A99" w:rsidP="00B411BC">
      <w:pPr>
        <w:bidi/>
        <w:rPr>
          <w:rtl/>
        </w:rPr>
      </w:pPr>
      <w:r w:rsidRPr="002C4560">
        <w:rPr>
          <w:rtl/>
        </w:rPr>
        <w:t>این تفاوت‌ها ممکن است بر توافق‌نامه‌ها و اهداف بلندمدت بریکس تأثیر بگذارد و در ایجاد انسجام و اجرای سیاست‌های مشترک خلل ایجاد کند</w:t>
      </w:r>
      <w:r w:rsidRPr="002C4560">
        <w:t>.</w:t>
      </w:r>
    </w:p>
    <w:p w14:paraId="236328FE" w14:textId="4DCFCCF7" w:rsidR="008F009C" w:rsidRPr="002C4560" w:rsidRDefault="00A00368" w:rsidP="00A00368">
      <w:pPr>
        <w:bidi/>
        <w:rPr>
          <w:b/>
          <w:bCs/>
        </w:rPr>
      </w:pPr>
      <w:bookmarkStart w:id="0" w:name="_Hlk181526621"/>
      <w:r w:rsidRPr="00A00368">
        <w:rPr>
          <w:b/>
          <w:bCs/>
          <w:rtl/>
          <w:lang w:bidi="fa-IR"/>
        </w:rPr>
        <w:t>۲.۴</w:t>
      </w:r>
      <w:r>
        <w:rPr>
          <w:rFonts w:hint="cs"/>
          <w:b/>
          <w:bCs/>
          <w:rtl/>
          <w:lang w:bidi="fa-IR"/>
        </w:rPr>
        <w:t xml:space="preserve">. </w:t>
      </w:r>
      <w:r w:rsidR="008F009C" w:rsidRPr="002C4560">
        <w:rPr>
          <w:b/>
          <w:bCs/>
          <w:rtl/>
        </w:rPr>
        <w:t>تفاوت در دیدگاه‌های استراتژیک</w:t>
      </w:r>
    </w:p>
    <w:p w14:paraId="2E284C93" w14:textId="77777777" w:rsidR="008F009C" w:rsidRPr="002C4560" w:rsidRDefault="008F009C" w:rsidP="005E19EE">
      <w:pPr>
        <w:bidi/>
      </w:pPr>
      <w:r w:rsidRPr="002C4560">
        <w:rPr>
          <w:rtl/>
        </w:rPr>
        <w:t>کشورهای بریکس ممکن است دیدگاه‌های استراتژیک متفاوتی درباره آینده همکاری‌های اقتصادی و سیاسی خود داشته باشند</w:t>
      </w:r>
      <w:r w:rsidRPr="002C4560">
        <w:t xml:space="preserve">. </w:t>
      </w:r>
      <w:r w:rsidRPr="002C4560">
        <w:rPr>
          <w:b/>
          <w:bCs/>
          <w:rtl/>
        </w:rPr>
        <w:t>چین و روسیه</w:t>
      </w:r>
      <w:r w:rsidRPr="002C4560">
        <w:rPr>
          <w:rtl/>
        </w:rPr>
        <w:t xml:space="preserve"> به طور کلی به دنبال به چالش کشیدن نظام‌های اقتصادی و سیاسی غربی هستند، در حالی که </w:t>
      </w:r>
      <w:r w:rsidRPr="002C4560">
        <w:rPr>
          <w:b/>
          <w:bCs/>
          <w:rtl/>
        </w:rPr>
        <w:t>برزیل و آفریقای جنوبی</w:t>
      </w:r>
      <w:r w:rsidRPr="002C4560">
        <w:rPr>
          <w:rtl/>
        </w:rPr>
        <w:t xml:space="preserve"> روابط نزدیکی با کشورهای غربی دارند و ممکن است تمایلی به تقابل آشکار با غرب نداشته باشند</w:t>
      </w:r>
      <w:r w:rsidRPr="002C4560">
        <w:t>.</w:t>
      </w:r>
    </w:p>
    <w:p w14:paraId="29428FEB" w14:textId="77777777" w:rsidR="00A00368" w:rsidRDefault="00A00368" w:rsidP="00A00368">
      <w:pPr>
        <w:bidi/>
        <w:rPr>
          <w:b/>
          <w:bCs/>
          <w:rtl/>
        </w:rPr>
      </w:pPr>
      <w:r w:rsidRPr="00A00368">
        <w:rPr>
          <w:b/>
          <w:bCs/>
          <w:rtl/>
          <w:lang w:bidi="fa-IR"/>
        </w:rPr>
        <w:t>۲.۵</w:t>
      </w:r>
      <w:r>
        <w:rPr>
          <w:rFonts w:hint="cs"/>
          <w:b/>
          <w:bCs/>
          <w:rtl/>
          <w:lang w:bidi="fa-IR"/>
        </w:rPr>
        <w:t xml:space="preserve">. </w:t>
      </w:r>
      <w:r w:rsidR="006E79EA" w:rsidRPr="006E79EA">
        <w:rPr>
          <w:b/>
          <w:bCs/>
          <w:rtl/>
        </w:rPr>
        <w:t>روابط خارجی</w:t>
      </w:r>
    </w:p>
    <w:p w14:paraId="0D01B993" w14:textId="607608F5" w:rsidR="006E79EA" w:rsidRPr="00A22831" w:rsidRDefault="00A00368" w:rsidP="00A00368">
      <w:pPr>
        <w:bidi/>
      </w:pPr>
      <w:r w:rsidRPr="00A00368">
        <w:rPr>
          <w:rFonts w:hint="cs"/>
          <w:rtl/>
        </w:rPr>
        <w:t>روابط خارجی</w:t>
      </w:r>
      <w:r w:rsidR="006E79EA" w:rsidRPr="006E79EA">
        <w:rPr>
          <w:rtl/>
        </w:rPr>
        <w:t xml:space="preserve"> می‌تواند به‌عنوان یک مانع جدی برای ایجاد ارز مشترک بریکس محسوب شود. فشارهای بین‌المللی و تحریم‌های اقتصادی علیه برخی از اعضای این گروه می‌تواند بر تصمیمات سیاسی آن‌ها تأثیر گذاشته و همکاری‌های اقتصادی را </w:t>
      </w:r>
      <w:r w:rsidR="006E79EA">
        <w:rPr>
          <w:rFonts w:hint="cs"/>
          <w:rtl/>
        </w:rPr>
        <w:t>مختل</w:t>
      </w:r>
      <w:r w:rsidR="006E79EA" w:rsidRPr="006E79EA">
        <w:rPr>
          <w:rtl/>
        </w:rPr>
        <w:t xml:space="preserve"> کند. ای</w:t>
      </w:r>
      <w:r w:rsidR="0019427C">
        <w:rPr>
          <w:rFonts w:hint="cs"/>
          <w:rtl/>
        </w:rPr>
        <w:t>ن امر</w:t>
      </w:r>
      <w:r w:rsidR="006E79EA" w:rsidRPr="006E79EA">
        <w:rPr>
          <w:rtl/>
        </w:rPr>
        <w:t xml:space="preserve"> ممکن است منجر به عدم توافق در مورد استفاده از ارز مشترک شود و تلاش‌ها برای همگرایی مالی را به چالش بکشد</w:t>
      </w:r>
    </w:p>
    <w:bookmarkEnd w:id="0"/>
    <w:p w14:paraId="59B7E6DB" w14:textId="46EB91D2" w:rsidR="00A22831" w:rsidRPr="00A22831" w:rsidRDefault="00A00368" w:rsidP="00A00368">
      <w:pPr>
        <w:bidi/>
        <w:rPr>
          <w:b/>
          <w:bCs/>
        </w:rPr>
      </w:pPr>
      <w:r w:rsidRPr="00A00368">
        <w:rPr>
          <w:b/>
          <w:bCs/>
          <w:rtl/>
          <w:lang w:bidi="fa-IR"/>
        </w:rPr>
        <w:t>۲.۶</w:t>
      </w:r>
      <w:r w:rsidR="00A22831" w:rsidRPr="00A22831">
        <w:rPr>
          <w:b/>
          <w:bCs/>
        </w:rPr>
        <w:t xml:space="preserve">. </w:t>
      </w:r>
      <w:bookmarkStart w:id="1" w:name="_Hlk181526833"/>
      <w:r w:rsidR="00A22831" w:rsidRPr="00A22831">
        <w:rPr>
          <w:b/>
          <w:bCs/>
          <w:rtl/>
        </w:rPr>
        <w:t>مدیریت ریسک‌های مالی</w:t>
      </w:r>
    </w:p>
    <w:p w14:paraId="2A6C3263" w14:textId="77777777" w:rsidR="008F009C" w:rsidRDefault="00A22831" w:rsidP="008F009C">
      <w:pPr>
        <w:bidi/>
        <w:rPr>
          <w:rtl/>
        </w:rPr>
      </w:pPr>
      <w:r w:rsidRPr="00A22831">
        <w:rPr>
          <w:rtl/>
        </w:rPr>
        <w:t xml:space="preserve">ایجاد یک ارز مشترک همچنین به مدیریت ریسک‌های مالی و اقتصادی نیاز دارد. کشورها </w:t>
      </w:r>
      <w:r w:rsidR="002A2401">
        <w:rPr>
          <w:rFonts w:hint="cs"/>
          <w:rtl/>
        </w:rPr>
        <w:t xml:space="preserve">عضو </w:t>
      </w:r>
      <w:r w:rsidRPr="00A22831">
        <w:rPr>
          <w:rtl/>
        </w:rPr>
        <w:t xml:space="preserve">باید </w:t>
      </w:r>
      <w:r w:rsidR="002A2401">
        <w:rPr>
          <w:rFonts w:hint="cs"/>
          <w:rtl/>
        </w:rPr>
        <w:t xml:space="preserve">توانایی پیش بینی </w:t>
      </w:r>
      <w:r w:rsidRPr="00A22831">
        <w:rPr>
          <w:rtl/>
        </w:rPr>
        <w:t>نوسانات اقتصادی</w:t>
      </w:r>
      <w:r w:rsidR="002A2401">
        <w:rPr>
          <w:rFonts w:hint="cs"/>
          <w:rtl/>
        </w:rPr>
        <w:t xml:space="preserve"> مانند نرخ تورم و نوسانات ارزی را داشته باشند تا</w:t>
      </w:r>
      <w:r w:rsidRPr="00A22831">
        <w:rPr>
          <w:rtl/>
        </w:rPr>
        <w:t xml:space="preserve"> </w:t>
      </w:r>
      <w:r w:rsidR="002A2401">
        <w:rPr>
          <w:rFonts w:hint="cs"/>
          <w:rtl/>
        </w:rPr>
        <w:t>بتوانند بشکل بهتری مدیریت کنند و</w:t>
      </w:r>
      <w:r w:rsidRPr="00A22831">
        <w:rPr>
          <w:rtl/>
        </w:rPr>
        <w:t>همچنین</w:t>
      </w:r>
      <w:r w:rsidR="002A2401">
        <w:rPr>
          <w:rFonts w:hint="cs"/>
          <w:rtl/>
        </w:rPr>
        <w:t xml:space="preserve"> قادر باشند تا به وسیله ابزار های مالی مناسب نرخ ریسک های سیستماتیک را کاهش دهند.</w:t>
      </w:r>
    </w:p>
    <w:p w14:paraId="43B0CFD3" w14:textId="4B19B12A" w:rsidR="002A2401" w:rsidRPr="002A2401" w:rsidRDefault="008F009C" w:rsidP="008F009C">
      <w:pPr>
        <w:bidi/>
      </w:pPr>
      <w:r>
        <w:rPr>
          <w:rFonts w:hint="cs"/>
          <w:rtl/>
        </w:rPr>
        <w:t>در زمان</w:t>
      </w:r>
      <w:r w:rsidR="00A22831" w:rsidRPr="00A22831">
        <w:rPr>
          <w:rtl/>
        </w:rPr>
        <w:t xml:space="preserve"> بروز بحران‌های اقتصادی، کشورهای عضو باید آماده باشند که به یکدیگر کمک کنند</w:t>
      </w:r>
      <w:r>
        <w:rPr>
          <w:rFonts w:hint="cs"/>
          <w:rtl/>
        </w:rPr>
        <w:t xml:space="preserve"> و مکانیسم های حمایتی متقابل را در سریع ترین زمان ممکن به وجود بیاورند. این مکانیسم های حمایتی میتواند در قالب تشکیل یک صندوق ثبات مالی مشترک </w:t>
      </w:r>
      <w:r w:rsidR="005E19EE">
        <w:rPr>
          <w:rFonts w:hint="cs"/>
          <w:rtl/>
        </w:rPr>
        <w:t xml:space="preserve">باشد </w:t>
      </w:r>
      <w:r>
        <w:rPr>
          <w:rFonts w:hint="cs"/>
          <w:rtl/>
        </w:rPr>
        <w:t xml:space="preserve">که بتواند به کشورهای نیازمند در مواقع نیاز کمک کند. </w:t>
      </w:r>
    </w:p>
    <w:p w14:paraId="7121A2A6" w14:textId="36153592" w:rsidR="002A2401" w:rsidRPr="002A2401" w:rsidRDefault="002A2401" w:rsidP="002A2401">
      <w:pPr>
        <w:bidi/>
      </w:pPr>
      <w:r w:rsidRPr="002A2401">
        <w:rPr>
          <w:rtl/>
        </w:rPr>
        <w:t xml:space="preserve"> ایجاد یک نهاد نظارتی مشترک برای پایش عملکرد ارز و ارزیابی مستمر ریسک‌ها به تقویت اعتماد و ثبات ارز مشترک کمک خواهد کرد. با این رویکردها، کشورهای بریکس می‌توانند ریسک‌های مالی مربوط به ارز مشترک را به‌خوبی مدیریت کنند</w:t>
      </w:r>
      <w:r w:rsidRPr="002A2401">
        <w:t>.</w:t>
      </w:r>
    </w:p>
    <w:bookmarkEnd w:id="1"/>
    <w:p w14:paraId="2BC4CBFB" w14:textId="3269A1B5" w:rsidR="002A2401" w:rsidRPr="00A22831" w:rsidRDefault="002A2401" w:rsidP="002A2401">
      <w:pPr>
        <w:bidi/>
      </w:pPr>
    </w:p>
    <w:p w14:paraId="146BD707" w14:textId="77777777" w:rsidR="00A22831" w:rsidRDefault="00A22831" w:rsidP="00A22831">
      <w:pPr>
        <w:bidi/>
        <w:rPr>
          <w:b/>
          <w:bCs/>
          <w:rtl/>
        </w:rPr>
      </w:pPr>
      <w:r w:rsidRPr="00A22831">
        <w:rPr>
          <w:b/>
          <w:bCs/>
          <w:rtl/>
          <w:lang w:bidi="fa-IR"/>
        </w:rPr>
        <w:t>۳</w:t>
      </w:r>
      <w:r w:rsidRPr="00A22831">
        <w:rPr>
          <w:b/>
          <w:bCs/>
        </w:rPr>
        <w:t xml:space="preserve">. </w:t>
      </w:r>
      <w:r w:rsidRPr="00A22831">
        <w:rPr>
          <w:b/>
          <w:bCs/>
          <w:rtl/>
        </w:rPr>
        <w:t>تأثیرات بر اقتصاد جهانی</w:t>
      </w:r>
    </w:p>
    <w:p w14:paraId="2CAA609E" w14:textId="7563017B" w:rsidR="00F759D9" w:rsidRPr="00F67215" w:rsidRDefault="00F759D9" w:rsidP="00F759D9">
      <w:pPr>
        <w:bidi/>
        <w:rPr>
          <w:b/>
          <w:bCs/>
        </w:rPr>
      </w:pPr>
      <w:r w:rsidRPr="00A22831">
        <w:rPr>
          <w:b/>
          <w:bCs/>
          <w:rtl/>
          <w:lang w:bidi="fa-IR"/>
        </w:rPr>
        <w:t>۳.۱</w:t>
      </w:r>
      <w:r>
        <w:rPr>
          <w:rFonts w:hint="cs"/>
          <w:b/>
          <w:bCs/>
          <w:rtl/>
          <w:lang w:bidi="fa-IR"/>
        </w:rPr>
        <w:t>.</w:t>
      </w:r>
      <w:r w:rsidRPr="00F67215">
        <w:rPr>
          <w:b/>
          <w:bCs/>
          <w:rtl/>
        </w:rPr>
        <w:t>کاهش سلطه دلار</w:t>
      </w:r>
      <w:r>
        <w:rPr>
          <w:rFonts w:hint="cs"/>
          <w:b/>
          <w:bCs/>
          <w:rtl/>
        </w:rPr>
        <w:t xml:space="preserve"> در نظام مالی جهانی </w:t>
      </w:r>
    </w:p>
    <w:p w14:paraId="0BAAC132" w14:textId="0634A68D" w:rsidR="00A22831" w:rsidRPr="00A22831" w:rsidRDefault="00F759D9" w:rsidP="00F759D9">
      <w:pPr>
        <w:bidi/>
      </w:pPr>
      <w:r w:rsidRPr="00F67215">
        <w:rPr>
          <w:rtl/>
        </w:rPr>
        <w:t>ایجاد یک ارز مشترک برای کشورهای بریکس می‌تواند به کاهش تسلط دلار آمریکا بر اقتصاد جهانی کمک کند. این موضوع می‌تواند به شکل‌گیری یک نظام مالی چندقطبی کمک کرده و قدرت کشورهای غربی را کاهش دهد. این امر می‌تواند به کشورهای غیرغربی فرصتی برای توسعه و تقویت اقتصادهای خود بدهد و مانع از نفوذ بیشتر آمریکا در امور اقتصادی و سیاسی دیگر کشورها شود</w:t>
      </w:r>
      <w:r w:rsidRPr="00F67215">
        <w:t>.</w:t>
      </w:r>
    </w:p>
    <w:p w14:paraId="30C24E57" w14:textId="77777777" w:rsidR="00A22831" w:rsidRPr="00A22831" w:rsidRDefault="00A22831" w:rsidP="00A22831">
      <w:pPr>
        <w:bidi/>
        <w:rPr>
          <w:b/>
          <w:bCs/>
        </w:rPr>
      </w:pPr>
      <w:r w:rsidRPr="00A22831">
        <w:rPr>
          <w:b/>
          <w:bCs/>
          <w:rtl/>
          <w:lang w:bidi="fa-IR"/>
        </w:rPr>
        <w:t>۳.۲</w:t>
      </w:r>
      <w:r w:rsidRPr="00A22831">
        <w:rPr>
          <w:b/>
          <w:bCs/>
        </w:rPr>
        <w:t xml:space="preserve">. </w:t>
      </w:r>
      <w:r w:rsidRPr="00A22831">
        <w:rPr>
          <w:b/>
          <w:bCs/>
          <w:rtl/>
        </w:rPr>
        <w:t>تأثیر بر تجارت جهانی</w:t>
      </w:r>
    </w:p>
    <w:p w14:paraId="29443BC5" w14:textId="77777777" w:rsidR="00A22831" w:rsidRPr="00A22831" w:rsidRDefault="00A22831" w:rsidP="00A22831">
      <w:pPr>
        <w:bidi/>
      </w:pPr>
      <w:r w:rsidRPr="00A22831">
        <w:rPr>
          <w:rtl/>
        </w:rPr>
        <w:t>یک ارز مشترک می‌تواند به تسهیل تجارت بین کشورهای بریکس و دیگر کشورها کمک کند. با کاهش هزینه‌های تبدیل ارز و افزایش شفافیت در معاملات تجاری، کشورهای عضو می‌توانند روابط تجاری قوی‌تری برقرار کنند. این امر می‌تواند به رشد اقتصادی این کشورها و افزایش صادرات و واردات منجر شود</w:t>
      </w:r>
      <w:r w:rsidRPr="00A22831">
        <w:t>.</w:t>
      </w:r>
    </w:p>
    <w:p w14:paraId="39B5B814" w14:textId="77777777" w:rsidR="00A22831" w:rsidRPr="00A22831" w:rsidRDefault="00A22831" w:rsidP="00A22831">
      <w:pPr>
        <w:bidi/>
        <w:rPr>
          <w:b/>
          <w:bCs/>
        </w:rPr>
      </w:pPr>
      <w:r w:rsidRPr="00A22831">
        <w:rPr>
          <w:b/>
          <w:bCs/>
          <w:rtl/>
          <w:lang w:bidi="fa-IR"/>
        </w:rPr>
        <w:lastRenderedPageBreak/>
        <w:t>۳.۳</w:t>
      </w:r>
      <w:r w:rsidRPr="00A22831">
        <w:rPr>
          <w:b/>
          <w:bCs/>
        </w:rPr>
        <w:t xml:space="preserve">. </w:t>
      </w:r>
      <w:r w:rsidRPr="00A22831">
        <w:rPr>
          <w:b/>
          <w:bCs/>
          <w:rtl/>
        </w:rPr>
        <w:t>تأثیر بر سیاست‌های مالی بین‌المللی</w:t>
      </w:r>
    </w:p>
    <w:p w14:paraId="489FD35E" w14:textId="58130B69" w:rsidR="008F009C" w:rsidRPr="00A22831" w:rsidRDefault="00A22831" w:rsidP="00284635">
      <w:pPr>
        <w:bidi/>
      </w:pPr>
      <w:r w:rsidRPr="00A22831">
        <w:rPr>
          <w:rtl/>
        </w:rPr>
        <w:t>تأسیس ارز مشترک بریکس می‌تواند تأثیرات قابل توجهی بر سیاست‌های مالی بین‌المللی داشته باشد. کشورها ممکن است به جای استفاده از دلار، به سمت استفاده از ارز مشترک بریکس گرایش پیدا کنند. این امر می‌تواند به افزایش استقلال اقتصادی کشورهای بریکس و کاهش وابستگی به نظام مالی فعلی منجر شود</w:t>
      </w:r>
      <w:r w:rsidRPr="00A22831">
        <w:t>.</w:t>
      </w:r>
    </w:p>
    <w:p w14:paraId="42D1524A" w14:textId="533424A1" w:rsidR="00651FF2" w:rsidRDefault="00A00368" w:rsidP="00A00368">
      <w:pPr>
        <w:bidi/>
        <w:rPr>
          <w:b/>
          <w:bCs/>
          <w:rtl/>
        </w:rPr>
      </w:pPr>
      <w:bookmarkStart w:id="2" w:name="_Hlk181528335"/>
      <w:r w:rsidRPr="00A00368">
        <w:rPr>
          <w:b/>
          <w:bCs/>
          <w:rtl/>
          <w:lang w:bidi="fa-IR"/>
        </w:rPr>
        <w:t>۴</w:t>
      </w:r>
      <w:r>
        <w:rPr>
          <w:rFonts w:hint="cs"/>
          <w:b/>
          <w:bCs/>
          <w:rtl/>
          <w:lang w:bidi="fa-IR"/>
        </w:rPr>
        <w:t xml:space="preserve">. </w:t>
      </w:r>
      <w:r w:rsidR="00A22831" w:rsidRPr="00A22831">
        <w:rPr>
          <w:b/>
          <w:bCs/>
          <w:rtl/>
        </w:rPr>
        <w:t>نتیجه‌گیری</w:t>
      </w:r>
    </w:p>
    <w:p w14:paraId="390151C1" w14:textId="77777777" w:rsidR="00802A3B" w:rsidRPr="00802A3B" w:rsidRDefault="00802A3B" w:rsidP="00802A3B">
      <w:pPr>
        <w:bidi/>
      </w:pPr>
      <w:r w:rsidRPr="00802A3B">
        <w:rPr>
          <w:rtl/>
        </w:rPr>
        <w:t>اگرچه بریکس پتانسیل ایجاد یک نیروی قوی اقتصادی و سیاسی را دارد، تأسیس ارز مشترک بریکس می‌تواند به‌عنوان یک اقدام مهم در جهت تقویت همکاری‌های اقتصادی و کاهش وابستگی به دلار آمریکا تلقی شود. موفقیت این پروژه به توانایی کشورهای عضو در مدیریت اختلافات و هماهنگ‌سازی سیاست‌هایشان وابسته است. ایجاد این ارز می‌تواند تغییرات چشمگیری در اقتصاد جهانی ایجاد کند و به اصلاحات اساسی در نظام مالی بین‌المللی منجر شود</w:t>
      </w:r>
      <w:r w:rsidRPr="00802A3B">
        <w:t>.</w:t>
      </w:r>
    </w:p>
    <w:p w14:paraId="02AA332E" w14:textId="77777777" w:rsidR="00802A3B" w:rsidRPr="00802A3B" w:rsidRDefault="00802A3B" w:rsidP="00802A3B">
      <w:pPr>
        <w:bidi/>
      </w:pPr>
      <w:r w:rsidRPr="00802A3B">
        <w:rPr>
          <w:rtl/>
        </w:rPr>
        <w:t>شکل‌گیری یک نظام چندقطبی در معادلات تجاری به جای نظام تک‌قطبی می‌تواند تأثیرات مثبت و پایداری بر ثبات اقتصادی و سیاسی در منطقه و جهان داشته باشد و فرصتی بی‌نظیر برای کشورهای بریکس فراهم آورد تا بر تقویت همکاری‌های اقتصادی و سیاسی میان خود تمرکز کنند</w:t>
      </w:r>
      <w:r w:rsidRPr="00802A3B">
        <w:t>.</w:t>
      </w:r>
    </w:p>
    <w:p w14:paraId="567A2BEC" w14:textId="77777777" w:rsidR="00802A3B" w:rsidRDefault="00802A3B" w:rsidP="00802A3B">
      <w:pPr>
        <w:bidi/>
      </w:pPr>
      <w:r w:rsidRPr="00802A3B">
        <w:rPr>
          <w:rtl/>
        </w:rPr>
        <w:t>با این حال، چالش‌های متعددی از جمله تفاوت‌های اقتصادی و سیاسی، نظام‌های حکومتی مختلف، و نگرانی‌های اقتصادی وجود دارد که باید مورد توجه قرار گیرد. بررسی دقیق این چالش‌ها و پیش‌نیازها می‌تواند به فهم بهتر فرصت‌ها و تهدیدهای ناشی از ایجاد ارز مشترک بریکس کمک کند و در نهایت منجر به افزایش همکاری‌های اقتصادی و سیاسی بین کشورهای عضو و تأثیرات مثبت بر اقتصاد جهانی شود</w:t>
      </w:r>
      <w:r w:rsidRPr="00802A3B">
        <w:t>.</w:t>
      </w:r>
    </w:p>
    <w:p w14:paraId="4A27BA00" w14:textId="42260367" w:rsidR="00014C20" w:rsidRDefault="00014C20" w:rsidP="00014C20">
      <w:pPr>
        <w:bidi/>
        <w:rPr>
          <w:rtl/>
          <w:lang w:bidi="fa-IR"/>
        </w:rPr>
      </w:pPr>
      <w:r>
        <w:rPr>
          <w:rFonts w:hint="cs"/>
          <w:rtl/>
          <w:lang w:bidi="fa-IR"/>
        </w:rPr>
        <w:t xml:space="preserve">نویسنده: کیهان </w:t>
      </w:r>
      <w:proofErr w:type="spellStart"/>
      <w:r>
        <w:rPr>
          <w:rFonts w:hint="cs"/>
          <w:rtl/>
          <w:lang w:bidi="fa-IR"/>
        </w:rPr>
        <w:t>بارکزی</w:t>
      </w:r>
      <w:proofErr w:type="spellEnd"/>
      <w:r>
        <w:rPr>
          <w:rFonts w:hint="cs"/>
          <w:rtl/>
          <w:lang w:bidi="fa-IR"/>
        </w:rPr>
        <w:t xml:space="preserve"> </w:t>
      </w:r>
    </w:p>
    <w:p w14:paraId="7648F21A" w14:textId="609527F3" w:rsidR="00014C20" w:rsidRPr="00802A3B" w:rsidRDefault="00014C20" w:rsidP="00014C20">
      <w:pPr>
        <w:bidi/>
        <w:rPr>
          <w:rtl/>
          <w:lang w:bidi="fa-IR"/>
        </w:rPr>
      </w:pPr>
    </w:p>
    <w:p w14:paraId="3AF7FAFF" w14:textId="77777777" w:rsidR="00802A3B" w:rsidRPr="00D91BF1" w:rsidRDefault="00802A3B" w:rsidP="00802A3B">
      <w:pPr>
        <w:bidi/>
      </w:pPr>
    </w:p>
    <w:bookmarkEnd w:id="2"/>
    <w:p w14:paraId="1F133C64" w14:textId="77777777" w:rsidR="006169E9" w:rsidRPr="006169E9" w:rsidRDefault="006169E9" w:rsidP="006169E9">
      <w:pPr>
        <w:spacing w:line="276" w:lineRule="auto"/>
        <w:rPr>
          <w:b/>
          <w:bCs/>
        </w:rPr>
      </w:pPr>
      <w:r w:rsidRPr="006169E9">
        <w:rPr>
          <w:b/>
          <w:bCs/>
        </w:rPr>
        <w:t>Feasibility, Challenges, and Impacts of a BRICS Common Currency on the Global Economy</w:t>
      </w:r>
    </w:p>
    <w:p w14:paraId="40007A28" w14:textId="77777777" w:rsidR="006169E9" w:rsidRPr="006169E9" w:rsidRDefault="006169E9" w:rsidP="006169E9">
      <w:pPr>
        <w:spacing w:line="276" w:lineRule="auto"/>
        <w:rPr>
          <w:b/>
          <w:bCs/>
        </w:rPr>
      </w:pPr>
      <w:r w:rsidRPr="006169E9">
        <w:rPr>
          <w:b/>
          <w:bCs/>
        </w:rPr>
        <w:t>Introduction</w:t>
      </w:r>
    </w:p>
    <w:p w14:paraId="6D5B225A" w14:textId="77777777" w:rsidR="006169E9" w:rsidRPr="006169E9" w:rsidRDefault="006169E9" w:rsidP="006169E9">
      <w:pPr>
        <w:spacing w:line="276" w:lineRule="auto"/>
      </w:pPr>
      <w:r w:rsidRPr="006169E9">
        <w:t>In today’s dynamic global landscape, BRICS—comprising Brazil, Russia, India, China, and South Africa—has emerged as a prominent force in global political and economic arenas. Recently, the group has expanded its membership, incorporating countries such as Saudi Arabia, Egypt, Iran, the United Arab Emirates, and Ethiopia. This new composition has enhanced the group’s diversity in political, economic, and geographical contexts. Collectively, BRICS nations represent about 45% of the global population and nearly 26.98% of the world’s GDP, playing an increasingly influential role in global developments.</w:t>
      </w:r>
    </w:p>
    <w:p w14:paraId="5C41BE05" w14:textId="77777777" w:rsidR="006169E9" w:rsidRPr="006169E9" w:rsidRDefault="006169E9" w:rsidP="006169E9">
      <w:pPr>
        <w:spacing w:line="276" w:lineRule="auto"/>
      </w:pPr>
      <w:r w:rsidRPr="006169E9">
        <w:t>The growing inclination of countries to join BRICS highlights their aspiration to reduce dependency on the US dollar and Western-dominated markets. To that end, BRICS is exploring the introduction of a common currency to enhance economic cooperation and facilitate trade among member states. This currency is envisioned to serve as an alternative to the US dollar in global transactions.</w:t>
      </w:r>
    </w:p>
    <w:p w14:paraId="3179A1A2" w14:textId="0267FCE3" w:rsidR="006169E9" w:rsidRPr="006169E9" w:rsidRDefault="006169E9" w:rsidP="006169E9">
      <w:pPr>
        <w:spacing w:line="276" w:lineRule="auto"/>
      </w:pPr>
      <w:r w:rsidRPr="006169E9">
        <w:t>This article delves into the feasibility, challenges, and implications of creating a BRICS common currency and examines its potential impact on the global economy.</w:t>
      </w:r>
    </w:p>
    <w:p w14:paraId="223A84AB" w14:textId="77777777" w:rsidR="006169E9" w:rsidRPr="006169E9" w:rsidRDefault="006169E9" w:rsidP="006169E9">
      <w:pPr>
        <w:spacing w:line="276" w:lineRule="auto"/>
        <w:rPr>
          <w:b/>
          <w:bCs/>
        </w:rPr>
      </w:pPr>
      <w:r w:rsidRPr="006169E9">
        <w:rPr>
          <w:b/>
          <w:bCs/>
        </w:rPr>
        <w:t>Feasibility of a BRICS Common Currency</w:t>
      </w:r>
    </w:p>
    <w:p w14:paraId="3A004C2B" w14:textId="77777777" w:rsidR="006169E9" w:rsidRPr="006169E9" w:rsidRDefault="006169E9" w:rsidP="006169E9">
      <w:pPr>
        <w:spacing w:line="276" w:lineRule="auto"/>
      </w:pPr>
      <w:r w:rsidRPr="006169E9">
        <w:t>The creation of a common currency for BRICS could fulfill several key objectives:</w:t>
      </w:r>
    </w:p>
    <w:p w14:paraId="3876E25E" w14:textId="77777777" w:rsidR="006169E9" w:rsidRPr="006169E9" w:rsidRDefault="006169E9" w:rsidP="006169E9">
      <w:pPr>
        <w:numPr>
          <w:ilvl w:val="0"/>
          <w:numId w:val="15"/>
        </w:numPr>
        <w:spacing w:line="276" w:lineRule="auto"/>
      </w:pPr>
      <w:r w:rsidRPr="006169E9">
        <w:rPr>
          <w:b/>
          <w:bCs/>
        </w:rPr>
        <w:lastRenderedPageBreak/>
        <w:t>Reducing Dollar Dependency:</w:t>
      </w:r>
      <w:r w:rsidRPr="006169E9">
        <w:br/>
        <w:t>Since the establishment of the Bretton Woods system in 1944, the US dollar has held a dominant position in international trade. This dominance further intensified after the dollar abandoned the gold standard in 1971. One of BRICS’ primary motivations for introducing a common currency is to decrease reliance on the dollar, providing member states with protection against currency volatility and US-imposed sanctions.</w:t>
      </w:r>
    </w:p>
    <w:p w14:paraId="43D6F455" w14:textId="77777777" w:rsidR="006169E9" w:rsidRPr="006169E9" w:rsidRDefault="006169E9" w:rsidP="006169E9">
      <w:pPr>
        <w:numPr>
          <w:ilvl w:val="0"/>
          <w:numId w:val="15"/>
        </w:numPr>
        <w:spacing w:line="276" w:lineRule="auto"/>
      </w:pPr>
      <w:r w:rsidRPr="006169E9">
        <w:rPr>
          <w:b/>
          <w:bCs/>
        </w:rPr>
        <w:t>Strengthening Economic Cooperation:</w:t>
      </w:r>
      <w:r w:rsidRPr="006169E9">
        <w:br/>
        <w:t>A shared currency would eliminate the costs associated with currency conversion, making trade within BRICS more efficient and cost-effective. This could enhance the competitiveness of member countries’ goods and services in domestic and international markets, fostering faster economic growth.</w:t>
      </w:r>
    </w:p>
    <w:p w14:paraId="286845F5" w14:textId="77777777" w:rsidR="006169E9" w:rsidRPr="006169E9" w:rsidRDefault="006169E9" w:rsidP="006169E9">
      <w:pPr>
        <w:numPr>
          <w:ilvl w:val="0"/>
          <w:numId w:val="15"/>
        </w:numPr>
        <w:spacing w:line="276" w:lineRule="auto"/>
      </w:pPr>
      <w:r w:rsidRPr="006169E9">
        <w:rPr>
          <w:b/>
          <w:bCs/>
        </w:rPr>
        <w:t>Enhancing Political Influence:</w:t>
      </w:r>
      <w:r w:rsidRPr="006169E9">
        <w:br/>
        <w:t>The establishment of a common currency would strengthen BRICS’ position on the global stage, challenging Western financial dominance and reducing the influence of the dollar in international trade. Additionally, it would bolster international cooperation and political ties among member states.</w:t>
      </w:r>
    </w:p>
    <w:p w14:paraId="4350A31E" w14:textId="77777777" w:rsidR="006169E9" w:rsidRPr="006169E9" w:rsidRDefault="006169E9" w:rsidP="006169E9">
      <w:pPr>
        <w:numPr>
          <w:ilvl w:val="0"/>
          <w:numId w:val="15"/>
        </w:numPr>
        <w:spacing w:line="276" w:lineRule="auto"/>
      </w:pPr>
      <w:r w:rsidRPr="006169E9">
        <w:rPr>
          <w:b/>
          <w:bCs/>
        </w:rPr>
        <w:t>Facilitating Investment:</w:t>
      </w:r>
      <w:r w:rsidRPr="006169E9">
        <w:br/>
        <w:t>A common currency, accompanied by financial stability, would attract foreign investment. Investors would find it easier to participate in BRICS projects without the complications of currency conversion, ultimately promoting trade and economic collaboration.</w:t>
      </w:r>
    </w:p>
    <w:p w14:paraId="078E8AF2" w14:textId="77777777" w:rsidR="006169E9" w:rsidRPr="006169E9" w:rsidRDefault="006169E9" w:rsidP="006169E9">
      <w:pPr>
        <w:spacing w:line="276" w:lineRule="auto"/>
      </w:pPr>
      <w:r w:rsidRPr="006169E9">
        <w:rPr>
          <w:b/>
          <w:bCs/>
        </w:rPr>
        <w:t>Prerequisites for Success</w:t>
      </w:r>
      <w:r w:rsidRPr="006169E9">
        <w:br/>
        <w:t>For a common currency to succeed, BRICS must address several prerequisites:</w:t>
      </w:r>
    </w:p>
    <w:p w14:paraId="02751F9D" w14:textId="77777777" w:rsidR="006169E9" w:rsidRPr="006169E9" w:rsidRDefault="006169E9" w:rsidP="006169E9">
      <w:pPr>
        <w:numPr>
          <w:ilvl w:val="0"/>
          <w:numId w:val="16"/>
        </w:numPr>
        <w:spacing w:line="276" w:lineRule="auto"/>
      </w:pPr>
      <w:r w:rsidRPr="006169E9">
        <w:rPr>
          <w:b/>
          <w:bCs/>
        </w:rPr>
        <w:t>Economic Cooperation:</w:t>
      </w:r>
      <w:r w:rsidRPr="006169E9">
        <w:t xml:space="preserve"> A unified understanding of trade, financial, and economic policies is essential.</w:t>
      </w:r>
    </w:p>
    <w:p w14:paraId="624A7844" w14:textId="77777777" w:rsidR="006169E9" w:rsidRPr="006169E9" w:rsidRDefault="006169E9" w:rsidP="006169E9">
      <w:pPr>
        <w:numPr>
          <w:ilvl w:val="0"/>
          <w:numId w:val="16"/>
        </w:numPr>
        <w:spacing w:line="276" w:lineRule="auto"/>
      </w:pPr>
      <w:r w:rsidRPr="006169E9">
        <w:rPr>
          <w:b/>
          <w:bCs/>
        </w:rPr>
        <w:t>Centralized Financial System:</w:t>
      </w:r>
      <w:r w:rsidRPr="006169E9">
        <w:t xml:space="preserve"> A shared financial institution, such as a joint central bank, must manage monetary policy and ensure stability.</w:t>
      </w:r>
    </w:p>
    <w:p w14:paraId="0D76F264" w14:textId="45D0BC9B" w:rsidR="006169E9" w:rsidRPr="006169E9" w:rsidRDefault="006169E9" w:rsidP="006169E9">
      <w:pPr>
        <w:numPr>
          <w:ilvl w:val="0"/>
          <w:numId w:val="16"/>
        </w:numPr>
        <w:spacing w:line="276" w:lineRule="auto"/>
      </w:pPr>
      <w:r w:rsidRPr="006169E9">
        <w:rPr>
          <w:b/>
          <w:bCs/>
        </w:rPr>
        <w:t>Political Support:</w:t>
      </w:r>
      <w:r w:rsidRPr="006169E9">
        <w:t xml:space="preserve"> Strong and sustained political will from BRICS leaders is crucial for navigating the challenges of implementing a new currency.</w:t>
      </w:r>
    </w:p>
    <w:p w14:paraId="273D9144" w14:textId="77777777" w:rsidR="006169E9" w:rsidRPr="006169E9" w:rsidRDefault="006169E9" w:rsidP="006169E9">
      <w:pPr>
        <w:spacing w:line="276" w:lineRule="auto"/>
        <w:rPr>
          <w:b/>
          <w:bCs/>
        </w:rPr>
      </w:pPr>
      <w:r w:rsidRPr="006169E9">
        <w:rPr>
          <w:b/>
          <w:bCs/>
        </w:rPr>
        <w:t>Challenges to Implementation</w:t>
      </w:r>
    </w:p>
    <w:p w14:paraId="7FFA943F" w14:textId="77777777" w:rsidR="006169E9" w:rsidRPr="006169E9" w:rsidRDefault="006169E9" w:rsidP="006169E9">
      <w:pPr>
        <w:spacing w:line="276" w:lineRule="auto"/>
      </w:pPr>
      <w:r w:rsidRPr="006169E9">
        <w:t>Despite its potential benefits, establishing a BRICS common currency faces significant challenges:</w:t>
      </w:r>
    </w:p>
    <w:p w14:paraId="4B163E14" w14:textId="77777777" w:rsidR="006169E9" w:rsidRPr="006169E9" w:rsidRDefault="006169E9" w:rsidP="006169E9">
      <w:pPr>
        <w:numPr>
          <w:ilvl w:val="0"/>
          <w:numId w:val="17"/>
        </w:numPr>
        <w:spacing w:line="276" w:lineRule="auto"/>
      </w:pPr>
      <w:r w:rsidRPr="006169E9">
        <w:rPr>
          <w:b/>
          <w:bCs/>
        </w:rPr>
        <w:t>Economic and Structural Disparities:</w:t>
      </w:r>
      <w:r w:rsidRPr="006169E9">
        <w:br/>
        <w:t>Member states vary widely in economic size and structure. For instance, China and India are large, rapidly growing economies, while Russia, Saudi Arabia, and Iran rely heavily on natural resource exports. In contrast, Brazil and South Africa have smaller economies focused on specific sectors like agriculture and mining. This diversity could lead to conflicting priorities and policies, complicating consensus on a shared currency.</w:t>
      </w:r>
    </w:p>
    <w:p w14:paraId="2F587596" w14:textId="77777777" w:rsidR="006169E9" w:rsidRPr="006169E9" w:rsidRDefault="006169E9" w:rsidP="006169E9">
      <w:pPr>
        <w:numPr>
          <w:ilvl w:val="0"/>
          <w:numId w:val="17"/>
        </w:numPr>
        <w:spacing w:line="276" w:lineRule="auto"/>
      </w:pPr>
      <w:r w:rsidRPr="006169E9">
        <w:rPr>
          <w:b/>
          <w:bCs/>
        </w:rPr>
        <w:lastRenderedPageBreak/>
        <w:t>China’s Dominance:</w:t>
      </w:r>
      <w:r w:rsidRPr="006169E9">
        <w:br/>
        <w:t>As the second-largest economy in the world, China’s influence within BRICS is substantial. While this could provide stability, it may also create dependency among smaller member states, leading to potential imbalances within the bloc.</w:t>
      </w:r>
    </w:p>
    <w:p w14:paraId="6FA3B9AE" w14:textId="77777777" w:rsidR="006169E9" w:rsidRPr="006169E9" w:rsidRDefault="006169E9" w:rsidP="006169E9">
      <w:pPr>
        <w:numPr>
          <w:ilvl w:val="0"/>
          <w:numId w:val="17"/>
        </w:numPr>
        <w:spacing w:line="276" w:lineRule="auto"/>
      </w:pPr>
      <w:r w:rsidRPr="006169E9">
        <w:rPr>
          <w:b/>
          <w:bCs/>
        </w:rPr>
        <w:t>Political Divergences:</w:t>
      </w:r>
      <w:r w:rsidRPr="006169E9">
        <w:br/>
        <w:t>BRICS nations have differing political systems, from China and Russia’s centralized governance to the democratic frameworks of Brazil, India, and South Africa. Additionally, geopolitical tensions, such as the Russia-Ukraine war and Middle Eastern conflicts, could hinder cooperation and trust among members.</w:t>
      </w:r>
    </w:p>
    <w:p w14:paraId="77173F45" w14:textId="77777777" w:rsidR="006169E9" w:rsidRPr="006169E9" w:rsidRDefault="006169E9" w:rsidP="006169E9">
      <w:pPr>
        <w:numPr>
          <w:ilvl w:val="0"/>
          <w:numId w:val="17"/>
        </w:numPr>
        <w:spacing w:line="276" w:lineRule="auto"/>
      </w:pPr>
      <w:r w:rsidRPr="006169E9">
        <w:rPr>
          <w:b/>
          <w:bCs/>
        </w:rPr>
        <w:t>Strategic Disparities:</w:t>
      </w:r>
      <w:r w:rsidRPr="006169E9">
        <w:br/>
        <w:t>While some members, like China and Russia, aim to challenge Western dominance, others, such as Brazil and South Africa, maintain close ties with Western nations. This divergence in strategic goals could delay or derail progress toward a common currency.</w:t>
      </w:r>
    </w:p>
    <w:p w14:paraId="131D1363" w14:textId="0CE870F2" w:rsidR="006169E9" w:rsidRPr="006169E9" w:rsidRDefault="006169E9" w:rsidP="006169E9">
      <w:pPr>
        <w:numPr>
          <w:ilvl w:val="0"/>
          <w:numId w:val="17"/>
        </w:numPr>
        <w:spacing w:line="276" w:lineRule="auto"/>
      </w:pPr>
      <w:r w:rsidRPr="006169E9">
        <w:rPr>
          <w:b/>
          <w:bCs/>
        </w:rPr>
        <w:t>Managing Financial Risks:</w:t>
      </w:r>
      <w:r w:rsidRPr="006169E9">
        <w:br/>
        <w:t>Introducing a new currency requires robust mechanisms to manage risks such as inflation, exchange rate fluctuations, and economic crises. BRICS must establish financial safety nets, such as a stability fund, and regulatory frameworks to ensure smooth functioning.</w:t>
      </w:r>
    </w:p>
    <w:p w14:paraId="5D7D86B1" w14:textId="77777777" w:rsidR="006169E9" w:rsidRPr="006169E9" w:rsidRDefault="006169E9" w:rsidP="006169E9">
      <w:pPr>
        <w:spacing w:line="276" w:lineRule="auto"/>
        <w:rPr>
          <w:b/>
          <w:bCs/>
        </w:rPr>
      </w:pPr>
      <w:r w:rsidRPr="006169E9">
        <w:rPr>
          <w:b/>
          <w:bCs/>
        </w:rPr>
        <w:t>Impact on the Global Economy</w:t>
      </w:r>
    </w:p>
    <w:p w14:paraId="33A52A50" w14:textId="77777777" w:rsidR="006169E9" w:rsidRPr="006169E9" w:rsidRDefault="006169E9" w:rsidP="006169E9">
      <w:pPr>
        <w:numPr>
          <w:ilvl w:val="0"/>
          <w:numId w:val="18"/>
        </w:numPr>
        <w:spacing w:line="276" w:lineRule="auto"/>
      </w:pPr>
      <w:r w:rsidRPr="006169E9">
        <w:rPr>
          <w:b/>
          <w:bCs/>
        </w:rPr>
        <w:t>Reduced Dollar Dominance:</w:t>
      </w:r>
      <w:r w:rsidRPr="006169E9">
        <w:br/>
        <w:t>A BRICS common currency could weaken the US dollar’s hegemony, paving the way for a more multipolar global financial system. This shift could reduce Western economic influence, creating new opportunities for developing economies to thrive.</w:t>
      </w:r>
    </w:p>
    <w:p w14:paraId="62551C1F" w14:textId="77777777" w:rsidR="006169E9" w:rsidRPr="006169E9" w:rsidRDefault="006169E9" w:rsidP="006169E9">
      <w:pPr>
        <w:numPr>
          <w:ilvl w:val="0"/>
          <w:numId w:val="18"/>
        </w:numPr>
        <w:spacing w:line="276" w:lineRule="auto"/>
      </w:pPr>
      <w:r w:rsidRPr="006169E9">
        <w:rPr>
          <w:b/>
          <w:bCs/>
        </w:rPr>
        <w:t>Enhanced Trade Efficiency:</w:t>
      </w:r>
      <w:r w:rsidRPr="006169E9">
        <w:br/>
        <w:t>A unified currency would simplify trade processes among BRICS nations, reducing transaction costs and increasing transparency. This could lead to stronger economic ties, greater exports, and accelerated economic growth within the bloc.</w:t>
      </w:r>
    </w:p>
    <w:p w14:paraId="7B346E8A" w14:textId="72617CD3" w:rsidR="006169E9" w:rsidRPr="006169E9" w:rsidRDefault="006169E9" w:rsidP="006169E9">
      <w:pPr>
        <w:numPr>
          <w:ilvl w:val="0"/>
          <w:numId w:val="18"/>
        </w:numPr>
        <w:spacing w:line="276" w:lineRule="auto"/>
      </w:pPr>
      <w:r w:rsidRPr="006169E9">
        <w:rPr>
          <w:b/>
          <w:bCs/>
        </w:rPr>
        <w:t>Reshaping Financial Policies:</w:t>
      </w:r>
      <w:r w:rsidRPr="006169E9">
        <w:br/>
        <w:t>The BRICS currency could encourage other nations to reduce reliance on the dollar, fostering greater financial independence and influencing global monetary policies.</w:t>
      </w:r>
    </w:p>
    <w:p w14:paraId="2581A8D5" w14:textId="77777777" w:rsidR="006169E9" w:rsidRPr="006169E9" w:rsidRDefault="006169E9" w:rsidP="006169E9">
      <w:pPr>
        <w:spacing w:line="276" w:lineRule="auto"/>
        <w:rPr>
          <w:b/>
          <w:bCs/>
        </w:rPr>
      </w:pPr>
      <w:r w:rsidRPr="006169E9">
        <w:rPr>
          <w:b/>
          <w:bCs/>
        </w:rPr>
        <w:t>Conclusion</w:t>
      </w:r>
    </w:p>
    <w:p w14:paraId="7A36C13A" w14:textId="77777777" w:rsidR="006169E9" w:rsidRPr="006169E9" w:rsidRDefault="006169E9" w:rsidP="006169E9">
      <w:pPr>
        <w:spacing w:line="276" w:lineRule="auto"/>
      </w:pPr>
      <w:r w:rsidRPr="006169E9">
        <w:t>The BRICS initiative to establish a common currency represents a bold step toward reducing dependence on the US dollar and strengthening economic cooperation among member states. If successful, this endeavor could significantly reshape the global financial landscape, promoting a multipolar system and challenging Western-dominated structures.</w:t>
      </w:r>
    </w:p>
    <w:p w14:paraId="219FC3B6" w14:textId="77777777" w:rsidR="006169E9" w:rsidRPr="006169E9" w:rsidRDefault="006169E9" w:rsidP="006169E9">
      <w:pPr>
        <w:spacing w:line="276" w:lineRule="auto"/>
      </w:pPr>
      <w:r w:rsidRPr="006169E9">
        <w:lastRenderedPageBreak/>
        <w:t>However, the path to a BRICS common currency is fraught with challenges. Economic and political disparities, governance differences, and financial risks must be carefully addressed. Sustained political commitment and collaboration among BRICS members will be critical to overcoming these hurdles.</w:t>
      </w:r>
    </w:p>
    <w:p w14:paraId="0923D77D" w14:textId="77777777" w:rsidR="006169E9" w:rsidRDefault="006169E9" w:rsidP="006169E9">
      <w:pPr>
        <w:spacing w:line="276" w:lineRule="auto"/>
      </w:pPr>
      <w:r w:rsidRPr="006169E9">
        <w:t>Despite the obstacles, the creation of a common currency holds transformative potential. By fostering economic and political unity, BRICS could play a pivotal role in shaping a more balanced and equitable global financial order, benefiting its members and the broader international community.</w:t>
      </w:r>
    </w:p>
    <w:p w14:paraId="62D0FD9E" w14:textId="4D199A56" w:rsidR="006169E9" w:rsidRPr="006169E9" w:rsidRDefault="006169E9" w:rsidP="006169E9">
      <w:pPr>
        <w:spacing w:line="276" w:lineRule="auto"/>
      </w:pPr>
      <w:r>
        <w:t>Author: Kaihan Barakzai</w:t>
      </w:r>
    </w:p>
    <w:p w14:paraId="2E031D10" w14:textId="77777777" w:rsidR="00D91BF1" w:rsidRPr="00D91BF1" w:rsidRDefault="00D91BF1" w:rsidP="006169E9">
      <w:pPr>
        <w:spacing w:line="276" w:lineRule="auto"/>
      </w:pPr>
    </w:p>
    <w:sectPr w:rsidR="00D91BF1" w:rsidRPr="00D91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25E8"/>
    <w:multiLevelType w:val="multilevel"/>
    <w:tmpl w:val="DCBE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D569B"/>
    <w:multiLevelType w:val="multilevel"/>
    <w:tmpl w:val="85F8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3552D"/>
    <w:multiLevelType w:val="multilevel"/>
    <w:tmpl w:val="D1D8D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D30D0"/>
    <w:multiLevelType w:val="multilevel"/>
    <w:tmpl w:val="C0CA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65B14"/>
    <w:multiLevelType w:val="multilevel"/>
    <w:tmpl w:val="932EF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F4C2B"/>
    <w:multiLevelType w:val="multilevel"/>
    <w:tmpl w:val="AD540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D73766"/>
    <w:multiLevelType w:val="multilevel"/>
    <w:tmpl w:val="EE642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3F29AB"/>
    <w:multiLevelType w:val="multilevel"/>
    <w:tmpl w:val="9CAE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2621B9"/>
    <w:multiLevelType w:val="multilevel"/>
    <w:tmpl w:val="C902E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B65E2A"/>
    <w:multiLevelType w:val="multilevel"/>
    <w:tmpl w:val="7144B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1928C0"/>
    <w:multiLevelType w:val="multilevel"/>
    <w:tmpl w:val="0D34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E91719"/>
    <w:multiLevelType w:val="multilevel"/>
    <w:tmpl w:val="BA90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B40650"/>
    <w:multiLevelType w:val="multilevel"/>
    <w:tmpl w:val="A1362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692EB9"/>
    <w:multiLevelType w:val="multilevel"/>
    <w:tmpl w:val="3446E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C63A5C"/>
    <w:multiLevelType w:val="multilevel"/>
    <w:tmpl w:val="2D5A4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081EE1"/>
    <w:multiLevelType w:val="multilevel"/>
    <w:tmpl w:val="90B6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82559B"/>
    <w:multiLevelType w:val="multilevel"/>
    <w:tmpl w:val="E7B4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55012C"/>
    <w:multiLevelType w:val="multilevel"/>
    <w:tmpl w:val="69346A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4546817">
    <w:abstractNumId w:val="12"/>
  </w:num>
  <w:num w:numId="2" w16cid:durableId="1310475880">
    <w:abstractNumId w:val="16"/>
  </w:num>
  <w:num w:numId="3" w16cid:durableId="1908227451">
    <w:abstractNumId w:val="11"/>
  </w:num>
  <w:num w:numId="4" w16cid:durableId="106127494">
    <w:abstractNumId w:val="9"/>
  </w:num>
  <w:num w:numId="5" w16cid:durableId="5793728">
    <w:abstractNumId w:val="5"/>
  </w:num>
  <w:num w:numId="6" w16cid:durableId="1548688674">
    <w:abstractNumId w:val="17"/>
  </w:num>
  <w:num w:numId="7" w16cid:durableId="527106808">
    <w:abstractNumId w:val="13"/>
  </w:num>
  <w:num w:numId="8" w16cid:durableId="1716807860">
    <w:abstractNumId w:val="1"/>
  </w:num>
  <w:num w:numId="9" w16cid:durableId="22677961">
    <w:abstractNumId w:val="6"/>
  </w:num>
  <w:num w:numId="10" w16cid:durableId="229535804">
    <w:abstractNumId w:val="4"/>
  </w:num>
  <w:num w:numId="11" w16cid:durableId="607928613">
    <w:abstractNumId w:val="0"/>
  </w:num>
  <w:num w:numId="12" w16cid:durableId="1971127269">
    <w:abstractNumId w:val="15"/>
  </w:num>
  <w:num w:numId="13" w16cid:durableId="308637137">
    <w:abstractNumId w:val="14"/>
  </w:num>
  <w:num w:numId="14" w16cid:durableId="73430708">
    <w:abstractNumId w:val="7"/>
  </w:num>
  <w:num w:numId="15" w16cid:durableId="1205405537">
    <w:abstractNumId w:val="3"/>
  </w:num>
  <w:num w:numId="16" w16cid:durableId="1872302441">
    <w:abstractNumId w:val="10"/>
  </w:num>
  <w:num w:numId="17" w16cid:durableId="190262669">
    <w:abstractNumId w:val="2"/>
  </w:num>
  <w:num w:numId="18" w16cid:durableId="5057557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4F5"/>
    <w:rsid w:val="00014C20"/>
    <w:rsid w:val="0004033F"/>
    <w:rsid w:val="00067598"/>
    <w:rsid w:val="00070BC2"/>
    <w:rsid w:val="000B4570"/>
    <w:rsid w:val="0019427C"/>
    <w:rsid w:val="001A5E09"/>
    <w:rsid w:val="001B121A"/>
    <w:rsid w:val="00242283"/>
    <w:rsid w:val="00284635"/>
    <w:rsid w:val="00296BC0"/>
    <w:rsid w:val="002A2401"/>
    <w:rsid w:val="00314D81"/>
    <w:rsid w:val="003B0583"/>
    <w:rsid w:val="003E5F77"/>
    <w:rsid w:val="004F4A99"/>
    <w:rsid w:val="005025B3"/>
    <w:rsid w:val="00586853"/>
    <w:rsid w:val="005C18F8"/>
    <w:rsid w:val="005E19EE"/>
    <w:rsid w:val="006169E9"/>
    <w:rsid w:val="00651FF2"/>
    <w:rsid w:val="00690751"/>
    <w:rsid w:val="006B56D3"/>
    <w:rsid w:val="006C516F"/>
    <w:rsid w:val="006E0A71"/>
    <w:rsid w:val="006E79EA"/>
    <w:rsid w:val="00747A92"/>
    <w:rsid w:val="007523B8"/>
    <w:rsid w:val="007722B9"/>
    <w:rsid w:val="00780234"/>
    <w:rsid w:val="00800F42"/>
    <w:rsid w:val="00802A3B"/>
    <w:rsid w:val="00820517"/>
    <w:rsid w:val="00897EDB"/>
    <w:rsid w:val="008A3FFD"/>
    <w:rsid w:val="008D5C40"/>
    <w:rsid w:val="008E0834"/>
    <w:rsid w:val="008E6453"/>
    <w:rsid w:val="008F009C"/>
    <w:rsid w:val="009414F5"/>
    <w:rsid w:val="00983EBB"/>
    <w:rsid w:val="00987BE1"/>
    <w:rsid w:val="00996B0B"/>
    <w:rsid w:val="00A00368"/>
    <w:rsid w:val="00A17C67"/>
    <w:rsid w:val="00A22831"/>
    <w:rsid w:val="00AA75DB"/>
    <w:rsid w:val="00AB01CB"/>
    <w:rsid w:val="00AC1F15"/>
    <w:rsid w:val="00AF727D"/>
    <w:rsid w:val="00B13D5B"/>
    <w:rsid w:val="00B411BC"/>
    <w:rsid w:val="00B67A00"/>
    <w:rsid w:val="00B85EBD"/>
    <w:rsid w:val="00BB4A84"/>
    <w:rsid w:val="00BC729A"/>
    <w:rsid w:val="00CD2404"/>
    <w:rsid w:val="00D7603B"/>
    <w:rsid w:val="00D91BF1"/>
    <w:rsid w:val="00DA2FC3"/>
    <w:rsid w:val="00E135C2"/>
    <w:rsid w:val="00E44862"/>
    <w:rsid w:val="00E73D3C"/>
    <w:rsid w:val="00F47213"/>
    <w:rsid w:val="00F759D9"/>
    <w:rsid w:val="00FF79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1DA9F"/>
  <w15:chartTrackingRefBased/>
  <w15:docId w15:val="{7E3280F4-70B7-4523-A189-1260C276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4F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35C2"/>
    <w:rPr>
      <w:rFonts w:ascii="Times New Roman" w:hAnsi="Times New Roman" w:cs="Times New Roman"/>
      <w:sz w:val="24"/>
      <w:szCs w:val="24"/>
    </w:rPr>
  </w:style>
  <w:style w:type="character" w:styleId="Strong">
    <w:name w:val="Strong"/>
    <w:basedOn w:val="DefaultParagraphFont"/>
    <w:uiPriority w:val="22"/>
    <w:qFormat/>
    <w:rsid w:val="00E44862"/>
    <w:rPr>
      <w:b/>
      <w:bCs/>
    </w:rPr>
  </w:style>
  <w:style w:type="paragraph" w:styleId="ListParagraph">
    <w:name w:val="List Paragraph"/>
    <w:basedOn w:val="Normal"/>
    <w:uiPriority w:val="34"/>
    <w:qFormat/>
    <w:rsid w:val="00E44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19991">
      <w:bodyDiv w:val="1"/>
      <w:marLeft w:val="0"/>
      <w:marRight w:val="0"/>
      <w:marTop w:val="0"/>
      <w:marBottom w:val="0"/>
      <w:divBdr>
        <w:top w:val="none" w:sz="0" w:space="0" w:color="auto"/>
        <w:left w:val="none" w:sz="0" w:space="0" w:color="auto"/>
        <w:bottom w:val="none" w:sz="0" w:space="0" w:color="auto"/>
        <w:right w:val="none" w:sz="0" w:space="0" w:color="auto"/>
      </w:divBdr>
    </w:div>
    <w:div w:id="69158844">
      <w:bodyDiv w:val="1"/>
      <w:marLeft w:val="0"/>
      <w:marRight w:val="0"/>
      <w:marTop w:val="0"/>
      <w:marBottom w:val="0"/>
      <w:divBdr>
        <w:top w:val="none" w:sz="0" w:space="0" w:color="auto"/>
        <w:left w:val="none" w:sz="0" w:space="0" w:color="auto"/>
        <w:bottom w:val="none" w:sz="0" w:space="0" w:color="auto"/>
        <w:right w:val="none" w:sz="0" w:space="0" w:color="auto"/>
      </w:divBdr>
    </w:div>
    <w:div w:id="142704263">
      <w:bodyDiv w:val="1"/>
      <w:marLeft w:val="0"/>
      <w:marRight w:val="0"/>
      <w:marTop w:val="0"/>
      <w:marBottom w:val="0"/>
      <w:divBdr>
        <w:top w:val="none" w:sz="0" w:space="0" w:color="auto"/>
        <w:left w:val="none" w:sz="0" w:space="0" w:color="auto"/>
        <w:bottom w:val="none" w:sz="0" w:space="0" w:color="auto"/>
        <w:right w:val="none" w:sz="0" w:space="0" w:color="auto"/>
      </w:divBdr>
    </w:div>
    <w:div w:id="173225902">
      <w:bodyDiv w:val="1"/>
      <w:marLeft w:val="0"/>
      <w:marRight w:val="0"/>
      <w:marTop w:val="0"/>
      <w:marBottom w:val="0"/>
      <w:divBdr>
        <w:top w:val="none" w:sz="0" w:space="0" w:color="auto"/>
        <w:left w:val="none" w:sz="0" w:space="0" w:color="auto"/>
        <w:bottom w:val="none" w:sz="0" w:space="0" w:color="auto"/>
        <w:right w:val="none" w:sz="0" w:space="0" w:color="auto"/>
      </w:divBdr>
    </w:div>
    <w:div w:id="227425438">
      <w:bodyDiv w:val="1"/>
      <w:marLeft w:val="0"/>
      <w:marRight w:val="0"/>
      <w:marTop w:val="0"/>
      <w:marBottom w:val="0"/>
      <w:divBdr>
        <w:top w:val="none" w:sz="0" w:space="0" w:color="auto"/>
        <w:left w:val="none" w:sz="0" w:space="0" w:color="auto"/>
        <w:bottom w:val="none" w:sz="0" w:space="0" w:color="auto"/>
        <w:right w:val="none" w:sz="0" w:space="0" w:color="auto"/>
      </w:divBdr>
    </w:div>
    <w:div w:id="349307740">
      <w:bodyDiv w:val="1"/>
      <w:marLeft w:val="0"/>
      <w:marRight w:val="0"/>
      <w:marTop w:val="0"/>
      <w:marBottom w:val="0"/>
      <w:divBdr>
        <w:top w:val="none" w:sz="0" w:space="0" w:color="auto"/>
        <w:left w:val="none" w:sz="0" w:space="0" w:color="auto"/>
        <w:bottom w:val="none" w:sz="0" w:space="0" w:color="auto"/>
        <w:right w:val="none" w:sz="0" w:space="0" w:color="auto"/>
      </w:divBdr>
    </w:div>
    <w:div w:id="415709367">
      <w:bodyDiv w:val="1"/>
      <w:marLeft w:val="0"/>
      <w:marRight w:val="0"/>
      <w:marTop w:val="0"/>
      <w:marBottom w:val="0"/>
      <w:divBdr>
        <w:top w:val="none" w:sz="0" w:space="0" w:color="auto"/>
        <w:left w:val="none" w:sz="0" w:space="0" w:color="auto"/>
        <w:bottom w:val="none" w:sz="0" w:space="0" w:color="auto"/>
        <w:right w:val="none" w:sz="0" w:space="0" w:color="auto"/>
      </w:divBdr>
      <w:divsChild>
        <w:div w:id="1479686931">
          <w:marLeft w:val="0"/>
          <w:marRight w:val="0"/>
          <w:marTop w:val="0"/>
          <w:marBottom w:val="0"/>
          <w:divBdr>
            <w:top w:val="none" w:sz="0" w:space="0" w:color="auto"/>
            <w:left w:val="none" w:sz="0" w:space="0" w:color="auto"/>
            <w:bottom w:val="none" w:sz="0" w:space="0" w:color="auto"/>
            <w:right w:val="none" w:sz="0" w:space="0" w:color="auto"/>
          </w:divBdr>
          <w:divsChild>
            <w:div w:id="1733967141">
              <w:marLeft w:val="0"/>
              <w:marRight w:val="0"/>
              <w:marTop w:val="0"/>
              <w:marBottom w:val="0"/>
              <w:divBdr>
                <w:top w:val="none" w:sz="0" w:space="0" w:color="auto"/>
                <w:left w:val="none" w:sz="0" w:space="0" w:color="auto"/>
                <w:bottom w:val="none" w:sz="0" w:space="0" w:color="auto"/>
                <w:right w:val="none" w:sz="0" w:space="0" w:color="auto"/>
              </w:divBdr>
              <w:divsChild>
                <w:div w:id="751006787">
                  <w:marLeft w:val="0"/>
                  <w:marRight w:val="0"/>
                  <w:marTop w:val="0"/>
                  <w:marBottom w:val="0"/>
                  <w:divBdr>
                    <w:top w:val="none" w:sz="0" w:space="0" w:color="auto"/>
                    <w:left w:val="none" w:sz="0" w:space="0" w:color="auto"/>
                    <w:bottom w:val="none" w:sz="0" w:space="0" w:color="auto"/>
                    <w:right w:val="none" w:sz="0" w:space="0" w:color="auto"/>
                  </w:divBdr>
                  <w:divsChild>
                    <w:div w:id="1497071112">
                      <w:marLeft w:val="0"/>
                      <w:marRight w:val="0"/>
                      <w:marTop w:val="0"/>
                      <w:marBottom w:val="0"/>
                      <w:divBdr>
                        <w:top w:val="none" w:sz="0" w:space="0" w:color="auto"/>
                        <w:left w:val="none" w:sz="0" w:space="0" w:color="auto"/>
                        <w:bottom w:val="none" w:sz="0" w:space="0" w:color="auto"/>
                        <w:right w:val="none" w:sz="0" w:space="0" w:color="auto"/>
                      </w:divBdr>
                      <w:divsChild>
                        <w:div w:id="1697465044">
                          <w:marLeft w:val="0"/>
                          <w:marRight w:val="0"/>
                          <w:marTop w:val="0"/>
                          <w:marBottom w:val="0"/>
                          <w:divBdr>
                            <w:top w:val="none" w:sz="0" w:space="0" w:color="auto"/>
                            <w:left w:val="none" w:sz="0" w:space="0" w:color="auto"/>
                            <w:bottom w:val="none" w:sz="0" w:space="0" w:color="auto"/>
                            <w:right w:val="none" w:sz="0" w:space="0" w:color="auto"/>
                          </w:divBdr>
                          <w:divsChild>
                            <w:div w:id="435099442">
                              <w:marLeft w:val="0"/>
                              <w:marRight w:val="0"/>
                              <w:marTop w:val="0"/>
                              <w:marBottom w:val="0"/>
                              <w:divBdr>
                                <w:top w:val="none" w:sz="0" w:space="0" w:color="auto"/>
                                <w:left w:val="none" w:sz="0" w:space="0" w:color="auto"/>
                                <w:bottom w:val="none" w:sz="0" w:space="0" w:color="auto"/>
                                <w:right w:val="none" w:sz="0" w:space="0" w:color="auto"/>
                              </w:divBdr>
                              <w:divsChild>
                                <w:div w:id="1702630709">
                                  <w:marLeft w:val="0"/>
                                  <w:marRight w:val="0"/>
                                  <w:marTop w:val="0"/>
                                  <w:marBottom w:val="0"/>
                                  <w:divBdr>
                                    <w:top w:val="none" w:sz="0" w:space="0" w:color="auto"/>
                                    <w:left w:val="none" w:sz="0" w:space="0" w:color="auto"/>
                                    <w:bottom w:val="none" w:sz="0" w:space="0" w:color="auto"/>
                                    <w:right w:val="none" w:sz="0" w:space="0" w:color="auto"/>
                                  </w:divBdr>
                                  <w:divsChild>
                                    <w:div w:id="2021003808">
                                      <w:marLeft w:val="0"/>
                                      <w:marRight w:val="0"/>
                                      <w:marTop w:val="0"/>
                                      <w:marBottom w:val="0"/>
                                      <w:divBdr>
                                        <w:top w:val="none" w:sz="0" w:space="0" w:color="auto"/>
                                        <w:left w:val="none" w:sz="0" w:space="0" w:color="auto"/>
                                        <w:bottom w:val="none" w:sz="0" w:space="0" w:color="auto"/>
                                        <w:right w:val="none" w:sz="0" w:space="0" w:color="auto"/>
                                      </w:divBdr>
                                      <w:divsChild>
                                        <w:div w:id="422147540">
                                          <w:marLeft w:val="0"/>
                                          <w:marRight w:val="0"/>
                                          <w:marTop w:val="0"/>
                                          <w:marBottom w:val="0"/>
                                          <w:divBdr>
                                            <w:top w:val="none" w:sz="0" w:space="0" w:color="auto"/>
                                            <w:left w:val="none" w:sz="0" w:space="0" w:color="auto"/>
                                            <w:bottom w:val="none" w:sz="0" w:space="0" w:color="auto"/>
                                            <w:right w:val="none" w:sz="0" w:space="0" w:color="auto"/>
                                          </w:divBdr>
                                          <w:divsChild>
                                            <w:div w:id="570120974">
                                              <w:marLeft w:val="0"/>
                                              <w:marRight w:val="0"/>
                                              <w:marTop w:val="0"/>
                                              <w:marBottom w:val="0"/>
                                              <w:divBdr>
                                                <w:top w:val="none" w:sz="0" w:space="0" w:color="auto"/>
                                                <w:left w:val="none" w:sz="0" w:space="0" w:color="auto"/>
                                                <w:bottom w:val="none" w:sz="0" w:space="0" w:color="auto"/>
                                                <w:right w:val="none" w:sz="0" w:space="0" w:color="auto"/>
                                              </w:divBdr>
                                              <w:divsChild>
                                                <w:div w:id="273248215">
                                                  <w:marLeft w:val="0"/>
                                                  <w:marRight w:val="0"/>
                                                  <w:marTop w:val="0"/>
                                                  <w:marBottom w:val="0"/>
                                                  <w:divBdr>
                                                    <w:top w:val="none" w:sz="0" w:space="0" w:color="auto"/>
                                                    <w:left w:val="none" w:sz="0" w:space="0" w:color="auto"/>
                                                    <w:bottom w:val="none" w:sz="0" w:space="0" w:color="auto"/>
                                                    <w:right w:val="none" w:sz="0" w:space="0" w:color="auto"/>
                                                  </w:divBdr>
                                                  <w:divsChild>
                                                    <w:div w:id="507989114">
                                                      <w:marLeft w:val="0"/>
                                                      <w:marRight w:val="0"/>
                                                      <w:marTop w:val="0"/>
                                                      <w:marBottom w:val="0"/>
                                                      <w:divBdr>
                                                        <w:top w:val="none" w:sz="0" w:space="0" w:color="auto"/>
                                                        <w:left w:val="none" w:sz="0" w:space="0" w:color="auto"/>
                                                        <w:bottom w:val="none" w:sz="0" w:space="0" w:color="auto"/>
                                                        <w:right w:val="none" w:sz="0" w:space="0" w:color="auto"/>
                                                      </w:divBdr>
                                                      <w:divsChild>
                                                        <w:div w:id="150308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71419">
                                              <w:marLeft w:val="0"/>
                                              <w:marRight w:val="0"/>
                                              <w:marTop w:val="0"/>
                                              <w:marBottom w:val="0"/>
                                              <w:divBdr>
                                                <w:top w:val="none" w:sz="0" w:space="0" w:color="auto"/>
                                                <w:left w:val="none" w:sz="0" w:space="0" w:color="auto"/>
                                                <w:bottom w:val="none" w:sz="0" w:space="0" w:color="auto"/>
                                                <w:right w:val="none" w:sz="0" w:space="0" w:color="auto"/>
                                              </w:divBdr>
                                              <w:divsChild>
                                                <w:div w:id="2110084292">
                                                  <w:marLeft w:val="0"/>
                                                  <w:marRight w:val="0"/>
                                                  <w:marTop w:val="0"/>
                                                  <w:marBottom w:val="0"/>
                                                  <w:divBdr>
                                                    <w:top w:val="none" w:sz="0" w:space="0" w:color="auto"/>
                                                    <w:left w:val="none" w:sz="0" w:space="0" w:color="auto"/>
                                                    <w:bottom w:val="none" w:sz="0" w:space="0" w:color="auto"/>
                                                    <w:right w:val="none" w:sz="0" w:space="0" w:color="auto"/>
                                                  </w:divBdr>
                                                  <w:divsChild>
                                                    <w:div w:id="1859419842">
                                                      <w:marLeft w:val="0"/>
                                                      <w:marRight w:val="0"/>
                                                      <w:marTop w:val="0"/>
                                                      <w:marBottom w:val="0"/>
                                                      <w:divBdr>
                                                        <w:top w:val="none" w:sz="0" w:space="0" w:color="auto"/>
                                                        <w:left w:val="none" w:sz="0" w:space="0" w:color="auto"/>
                                                        <w:bottom w:val="none" w:sz="0" w:space="0" w:color="auto"/>
                                                        <w:right w:val="none" w:sz="0" w:space="0" w:color="auto"/>
                                                      </w:divBdr>
                                                      <w:divsChild>
                                                        <w:div w:id="144843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555344">
                              <w:marLeft w:val="0"/>
                              <w:marRight w:val="0"/>
                              <w:marTop w:val="0"/>
                              <w:marBottom w:val="0"/>
                              <w:divBdr>
                                <w:top w:val="none" w:sz="0" w:space="0" w:color="auto"/>
                                <w:left w:val="none" w:sz="0" w:space="0" w:color="auto"/>
                                <w:bottom w:val="none" w:sz="0" w:space="0" w:color="auto"/>
                                <w:right w:val="none" w:sz="0" w:space="0" w:color="auto"/>
                              </w:divBdr>
                              <w:divsChild>
                                <w:div w:id="240527967">
                                  <w:marLeft w:val="0"/>
                                  <w:marRight w:val="0"/>
                                  <w:marTop w:val="0"/>
                                  <w:marBottom w:val="0"/>
                                  <w:divBdr>
                                    <w:top w:val="none" w:sz="0" w:space="0" w:color="auto"/>
                                    <w:left w:val="none" w:sz="0" w:space="0" w:color="auto"/>
                                    <w:bottom w:val="none" w:sz="0" w:space="0" w:color="auto"/>
                                    <w:right w:val="none" w:sz="0" w:space="0" w:color="auto"/>
                                  </w:divBdr>
                                  <w:divsChild>
                                    <w:div w:id="1913851385">
                                      <w:marLeft w:val="0"/>
                                      <w:marRight w:val="0"/>
                                      <w:marTop w:val="0"/>
                                      <w:marBottom w:val="0"/>
                                      <w:divBdr>
                                        <w:top w:val="none" w:sz="0" w:space="0" w:color="auto"/>
                                        <w:left w:val="none" w:sz="0" w:space="0" w:color="auto"/>
                                        <w:bottom w:val="none" w:sz="0" w:space="0" w:color="auto"/>
                                        <w:right w:val="none" w:sz="0" w:space="0" w:color="auto"/>
                                      </w:divBdr>
                                      <w:divsChild>
                                        <w:div w:id="1706640375">
                                          <w:marLeft w:val="0"/>
                                          <w:marRight w:val="0"/>
                                          <w:marTop w:val="0"/>
                                          <w:marBottom w:val="0"/>
                                          <w:divBdr>
                                            <w:top w:val="none" w:sz="0" w:space="0" w:color="auto"/>
                                            <w:left w:val="none" w:sz="0" w:space="0" w:color="auto"/>
                                            <w:bottom w:val="none" w:sz="0" w:space="0" w:color="auto"/>
                                            <w:right w:val="none" w:sz="0" w:space="0" w:color="auto"/>
                                          </w:divBdr>
                                          <w:divsChild>
                                            <w:div w:id="1185750344">
                                              <w:marLeft w:val="0"/>
                                              <w:marRight w:val="0"/>
                                              <w:marTop w:val="0"/>
                                              <w:marBottom w:val="0"/>
                                              <w:divBdr>
                                                <w:top w:val="none" w:sz="0" w:space="0" w:color="auto"/>
                                                <w:left w:val="none" w:sz="0" w:space="0" w:color="auto"/>
                                                <w:bottom w:val="none" w:sz="0" w:space="0" w:color="auto"/>
                                                <w:right w:val="none" w:sz="0" w:space="0" w:color="auto"/>
                                              </w:divBdr>
                                              <w:divsChild>
                                                <w:div w:id="2066100403">
                                                  <w:marLeft w:val="0"/>
                                                  <w:marRight w:val="0"/>
                                                  <w:marTop w:val="0"/>
                                                  <w:marBottom w:val="0"/>
                                                  <w:divBdr>
                                                    <w:top w:val="none" w:sz="0" w:space="0" w:color="auto"/>
                                                    <w:left w:val="none" w:sz="0" w:space="0" w:color="auto"/>
                                                    <w:bottom w:val="none" w:sz="0" w:space="0" w:color="auto"/>
                                                    <w:right w:val="none" w:sz="0" w:space="0" w:color="auto"/>
                                                  </w:divBdr>
                                                  <w:divsChild>
                                                    <w:div w:id="761996320">
                                                      <w:marLeft w:val="0"/>
                                                      <w:marRight w:val="0"/>
                                                      <w:marTop w:val="0"/>
                                                      <w:marBottom w:val="0"/>
                                                      <w:divBdr>
                                                        <w:top w:val="none" w:sz="0" w:space="0" w:color="auto"/>
                                                        <w:left w:val="none" w:sz="0" w:space="0" w:color="auto"/>
                                                        <w:bottom w:val="none" w:sz="0" w:space="0" w:color="auto"/>
                                                        <w:right w:val="none" w:sz="0" w:space="0" w:color="auto"/>
                                                      </w:divBdr>
                                                      <w:divsChild>
                                                        <w:div w:id="572083887">
                                                          <w:marLeft w:val="0"/>
                                                          <w:marRight w:val="0"/>
                                                          <w:marTop w:val="0"/>
                                                          <w:marBottom w:val="0"/>
                                                          <w:divBdr>
                                                            <w:top w:val="none" w:sz="0" w:space="0" w:color="auto"/>
                                                            <w:left w:val="none" w:sz="0" w:space="0" w:color="auto"/>
                                                            <w:bottom w:val="none" w:sz="0" w:space="0" w:color="auto"/>
                                                            <w:right w:val="none" w:sz="0" w:space="0" w:color="auto"/>
                                                          </w:divBdr>
                                                          <w:divsChild>
                                                            <w:div w:id="183352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980760">
                              <w:marLeft w:val="0"/>
                              <w:marRight w:val="0"/>
                              <w:marTop w:val="0"/>
                              <w:marBottom w:val="0"/>
                              <w:divBdr>
                                <w:top w:val="none" w:sz="0" w:space="0" w:color="auto"/>
                                <w:left w:val="none" w:sz="0" w:space="0" w:color="auto"/>
                                <w:bottom w:val="none" w:sz="0" w:space="0" w:color="auto"/>
                                <w:right w:val="none" w:sz="0" w:space="0" w:color="auto"/>
                              </w:divBdr>
                              <w:divsChild>
                                <w:div w:id="1512380133">
                                  <w:marLeft w:val="0"/>
                                  <w:marRight w:val="0"/>
                                  <w:marTop w:val="0"/>
                                  <w:marBottom w:val="0"/>
                                  <w:divBdr>
                                    <w:top w:val="none" w:sz="0" w:space="0" w:color="auto"/>
                                    <w:left w:val="none" w:sz="0" w:space="0" w:color="auto"/>
                                    <w:bottom w:val="none" w:sz="0" w:space="0" w:color="auto"/>
                                    <w:right w:val="none" w:sz="0" w:space="0" w:color="auto"/>
                                  </w:divBdr>
                                  <w:divsChild>
                                    <w:div w:id="219243949">
                                      <w:marLeft w:val="0"/>
                                      <w:marRight w:val="0"/>
                                      <w:marTop w:val="0"/>
                                      <w:marBottom w:val="0"/>
                                      <w:divBdr>
                                        <w:top w:val="none" w:sz="0" w:space="0" w:color="auto"/>
                                        <w:left w:val="none" w:sz="0" w:space="0" w:color="auto"/>
                                        <w:bottom w:val="none" w:sz="0" w:space="0" w:color="auto"/>
                                        <w:right w:val="none" w:sz="0" w:space="0" w:color="auto"/>
                                      </w:divBdr>
                                      <w:divsChild>
                                        <w:div w:id="1409500001">
                                          <w:marLeft w:val="0"/>
                                          <w:marRight w:val="0"/>
                                          <w:marTop w:val="0"/>
                                          <w:marBottom w:val="0"/>
                                          <w:divBdr>
                                            <w:top w:val="none" w:sz="0" w:space="0" w:color="auto"/>
                                            <w:left w:val="none" w:sz="0" w:space="0" w:color="auto"/>
                                            <w:bottom w:val="none" w:sz="0" w:space="0" w:color="auto"/>
                                            <w:right w:val="none" w:sz="0" w:space="0" w:color="auto"/>
                                          </w:divBdr>
                                          <w:divsChild>
                                            <w:div w:id="919562927">
                                              <w:marLeft w:val="0"/>
                                              <w:marRight w:val="0"/>
                                              <w:marTop w:val="0"/>
                                              <w:marBottom w:val="0"/>
                                              <w:divBdr>
                                                <w:top w:val="none" w:sz="0" w:space="0" w:color="auto"/>
                                                <w:left w:val="none" w:sz="0" w:space="0" w:color="auto"/>
                                                <w:bottom w:val="none" w:sz="0" w:space="0" w:color="auto"/>
                                                <w:right w:val="none" w:sz="0" w:space="0" w:color="auto"/>
                                              </w:divBdr>
                                              <w:divsChild>
                                                <w:div w:id="371154768">
                                                  <w:marLeft w:val="0"/>
                                                  <w:marRight w:val="0"/>
                                                  <w:marTop w:val="0"/>
                                                  <w:marBottom w:val="0"/>
                                                  <w:divBdr>
                                                    <w:top w:val="none" w:sz="0" w:space="0" w:color="auto"/>
                                                    <w:left w:val="none" w:sz="0" w:space="0" w:color="auto"/>
                                                    <w:bottom w:val="none" w:sz="0" w:space="0" w:color="auto"/>
                                                    <w:right w:val="none" w:sz="0" w:space="0" w:color="auto"/>
                                                  </w:divBdr>
                                                  <w:divsChild>
                                                    <w:div w:id="10669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11677">
                                      <w:marLeft w:val="0"/>
                                      <w:marRight w:val="0"/>
                                      <w:marTop w:val="0"/>
                                      <w:marBottom w:val="0"/>
                                      <w:divBdr>
                                        <w:top w:val="none" w:sz="0" w:space="0" w:color="auto"/>
                                        <w:left w:val="none" w:sz="0" w:space="0" w:color="auto"/>
                                        <w:bottom w:val="none" w:sz="0" w:space="0" w:color="auto"/>
                                        <w:right w:val="none" w:sz="0" w:space="0" w:color="auto"/>
                                      </w:divBdr>
                                      <w:divsChild>
                                        <w:div w:id="1042366546">
                                          <w:marLeft w:val="0"/>
                                          <w:marRight w:val="0"/>
                                          <w:marTop w:val="0"/>
                                          <w:marBottom w:val="0"/>
                                          <w:divBdr>
                                            <w:top w:val="none" w:sz="0" w:space="0" w:color="auto"/>
                                            <w:left w:val="none" w:sz="0" w:space="0" w:color="auto"/>
                                            <w:bottom w:val="none" w:sz="0" w:space="0" w:color="auto"/>
                                            <w:right w:val="none" w:sz="0" w:space="0" w:color="auto"/>
                                          </w:divBdr>
                                          <w:divsChild>
                                            <w:div w:id="1114396850">
                                              <w:marLeft w:val="0"/>
                                              <w:marRight w:val="0"/>
                                              <w:marTop w:val="0"/>
                                              <w:marBottom w:val="0"/>
                                              <w:divBdr>
                                                <w:top w:val="none" w:sz="0" w:space="0" w:color="auto"/>
                                                <w:left w:val="none" w:sz="0" w:space="0" w:color="auto"/>
                                                <w:bottom w:val="none" w:sz="0" w:space="0" w:color="auto"/>
                                                <w:right w:val="none" w:sz="0" w:space="0" w:color="auto"/>
                                              </w:divBdr>
                                              <w:divsChild>
                                                <w:div w:id="1148401609">
                                                  <w:marLeft w:val="0"/>
                                                  <w:marRight w:val="0"/>
                                                  <w:marTop w:val="0"/>
                                                  <w:marBottom w:val="0"/>
                                                  <w:divBdr>
                                                    <w:top w:val="none" w:sz="0" w:space="0" w:color="auto"/>
                                                    <w:left w:val="none" w:sz="0" w:space="0" w:color="auto"/>
                                                    <w:bottom w:val="none" w:sz="0" w:space="0" w:color="auto"/>
                                                    <w:right w:val="none" w:sz="0" w:space="0" w:color="auto"/>
                                                  </w:divBdr>
                                                  <w:divsChild>
                                                    <w:div w:id="653947580">
                                                      <w:marLeft w:val="0"/>
                                                      <w:marRight w:val="0"/>
                                                      <w:marTop w:val="0"/>
                                                      <w:marBottom w:val="0"/>
                                                      <w:divBdr>
                                                        <w:top w:val="none" w:sz="0" w:space="0" w:color="auto"/>
                                                        <w:left w:val="none" w:sz="0" w:space="0" w:color="auto"/>
                                                        <w:bottom w:val="none" w:sz="0" w:space="0" w:color="auto"/>
                                                        <w:right w:val="none" w:sz="0" w:space="0" w:color="auto"/>
                                                      </w:divBdr>
                                                      <w:divsChild>
                                                        <w:div w:id="11402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6322">
                                              <w:marLeft w:val="0"/>
                                              <w:marRight w:val="0"/>
                                              <w:marTop w:val="0"/>
                                              <w:marBottom w:val="0"/>
                                              <w:divBdr>
                                                <w:top w:val="none" w:sz="0" w:space="0" w:color="auto"/>
                                                <w:left w:val="none" w:sz="0" w:space="0" w:color="auto"/>
                                                <w:bottom w:val="none" w:sz="0" w:space="0" w:color="auto"/>
                                                <w:right w:val="none" w:sz="0" w:space="0" w:color="auto"/>
                                              </w:divBdr>
                                              <w:divsChild>
                                                <w:div w:id="1965888587">
                                                  <w:marLeft w:val="0"/>
                                                  <w:marRight w:val="0"/>
                                                  <w:marTop w:val="0"/>
                                                  <w:marBottom w:val="0"/>
                                                  <w:divBdr>
                                                    <w:top w:val="none" w:sz="0" w:space="0" w:color="auto"/>
                                                    <w:left w:val="none" w:sz="0" w:space="0" w:color="auto"/>
                                                    <w:bottom w:val="none" w:sz="0" w:space="0" w:color="auto"/>
                                                    <w:right w:val="none" w:sz="0" w:space="0" w:color="auto"/>
                                                  </w:divBdr>
                                                  <w:divsChild>
                                                    <w:div w:id="1783500517">
                                                      <w:marLeft w:val="0"/>
                                                      <w:marRight w:val="0"/>
                                                      <w:marTop w:val="0"/>
                                                      <w:marBottom w:val="0"/>
                                                      <w:divBdr>
                                                        <w:top w:val="none" w:sz="0" w:space="0" w:color="auto"/>
                                                        <w:left w:val="none" w:sz="0" w:space="0" w:color="auto"/>
                                                        <w:bottom w:val="none" w:sz="0" w:space="0" w:color="auto"/>
                                                        <w:right w:val="none" w:sz="0" w:space="0" w:color="auto"/>
                                                      </w:divBdr>
                                                      <w:divsChild>
                                                        <w:div w:id="9837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4266559">
          <w:marLeft w:val="0"/>
          <w:marRight w:val="0"/>
          <w:marTop w:val="0"/>
          <w:marBottom w:val="0"/>
          <w:divBdr>
            <w:top w:val="none" w:sz="0" w:space="0" w:color="auto"/>
            <w:left w:val="none" w:sz="0" w:space="0" w:color="auto"/>
            <w:bottom w:val="none" w:sz="0" w:space="0" w:color="auto"/>
            <w:right w:val="none" w:sz="0" w:space="0" w:color="auto"/>
          </w:divBdr>
          <w:divsChild>
            <w:div w:id="316232847">
              <w:marLeft w:val="0"/>
              <w:marRight w:val="0"/>
              <w:marTop w:val="0"/>
              <w:marBottom w:val="0"/>
              <w:divBdr>
                <w:top w:val="none" w:sz="0" w:space="0" w:color="auto"/>
                <w:left w:val="none" w:sz="0" w:space="0" w:color="auto"/>
                <w:bottom w:val="none" w:sz="0" w:space="0" w:color="auto"/>
                <w:right w:val="none" w:sz="0" w:space="0" w:color="auto"/>
              </w:divBdr>
              <w:divsChild>
                <w:div w:id="883491407">
                  <w:marLeft w:val="0"/>
                  <w:marRight w:val="0"/>
                  <w:marTop w:val="0"/>
                  <w:marBottom w:val="0"/>
                  <w:divBdr>
                    <w:top w:val="none" w:sz="0" w:space="0" w:color="auto"/>
                    <w:left w:val="none" w:sz="0" w:space="0" w:color="auto"/>
                    <w:bottom w:val="none" w:sz="0" w:space="0" w:color="auto"/>
                    <w:right w:val="none" w:sz="0" w:space="0" w:color="auto"/>
                  </w:divBdr>
                  <w:divsChild>
                    <w:div w:id="647634097">
                      <w:marLeft w:val="0"/>
                      <w:marRight w:val="0"/>
                      <w:marTop w:val="0"/>
                      <w:marBottom w:val="0"/>
                      <w:divBdr>
                        <w:top w:val="none" w:sz="0" w:space="0" w:color="auto"/>
                        <w:left w:val="none" w:sz="0" w:space="0" w:color="auto"/>
                        <w:bottom w:val="none" w:sz="0" w:space="0" w:color="auto"/>
                        <w:right w:val="none" w:sz="0" w:space="0" w:color="auto"/>
                      </w:divBdr>
                      <w:divsChild>
                        <w:div w:id="1661350650">
                          <w:marLeft w:val="0"/>
                          <w:marRight w:val="0"/>
                          <w:marTop w:val="0"/>
                          <w:marBottom w:val="0"/>
                          <w:divBdr>
                            <w:top w:val="none" w:sz="0" w:space="0" w:color="auto"/>
                            <w:left w:val="none" w:sz="0" w:space="0" w:color="auto"/>
                            <w:bottom w:val="none" w:sz="0" w:space="0" w:color="auto"/>
                            <w:right w:val="none" w:sz="0" w:space="0" w:color="auto"/>
                          </w:divBdr>
                          <w:divsChild>
                            <w:div w:id="289674921">
                              <w:marLeft w:val="0"/>
                              <w:marRight w:val="0"/>
                              <w:marTop w:val="0"/>
                              <w:marBottom w:val="0"/>
                              <w:divBdr>
                                <w:top w:val="none" w:sz="0" w:space="0" w:color="auto"/>
                                <w:left w:val="none" w:sz="0" w:space="0" w:color="auto"/>
                                <w:bottom w:val="none" w:sz="0" w:space="0" w:color="auto"/>
                                <w:right w:val="none" w:sz="0" w:space="0" w:color="auto"/>
                              </w:divBdr>
                              <w:divsChild>
                                <w:div w:id="1239941564">
                                  <w:marLeft w:val="0"/>
                                  <w:marRight w:val="0"/>
                                  <w:marTop w:val="0"/>
                                  <w:marBottom w:val="0"/>
                                  <w:divBdr>
                                    <w:top w:val="none" w:sz="0" w:space="0" w:color="auto"/>
                                    <w:left w:val="none" w:sz="0" w:space="0" w:color="auto"/>
                                    <w:bottom w:val="none" w:sz="0" w:space="0" w:color="auto"/>
                                    <w:right w:val="none" w:sz="0" w:space="0" w:color="auto"/>
                                  </w:divBdr>
                                  <w:divsChild>
                                    <w:div w:id="1047488481">
                                      <w:marLeft w:val="0"/>
                                      <w:marRight w:val="0"/>
                                      <w:marTop w:val="0"/>
                                      <w:marBottom w:val="0"/>
                                      <w:divBdr>
                                        <w:top w:val="none" w:sz="0" w:space="0" w:color="auto"/>
                                        <w:left w:val="none" w:sz="0" w:space="0" w:color="auto"/>
                                        <w:bottom w:val="none" w:sz="0" w:space="0" w:color="auto"/>
                                        <w:right w:val="none" w:sz="0" w:space="0" w:color="auto"/>
                                      </w:divBdr>
                                      <w:divsChild>
                                        <w:div w:id="1892762563">
                                          <w:marLeft w:val="0"/>
                                          <w:marRight w:val="0"/>
                                          <w:marTop w:val="0"/>
                                          <w:marBottom w:val="0"/>
                                          <w:divBdr>
                                            <w:top w:val="none" w:sz="0" w:space="0" w:color="auto"/>
                                            <w:left w:val="none" w:sz="0" w:space="0" w:color="auto"/>
                                            <w:bottom w:val="none" w:sz="0" w:space="0" w:color="auto"/>
                                            <w:right w:val="none" w:sz="0" w:space="0" w:color="auto"/>
                                          </w:divBdr>
                                          <w:divsChild>
                                            <w:div w:id="1863781433">
                                              <w:marLeft w:val="0"/>
                                              <w:marRight w:val="0"/>
                                              <w:marTop w:val="0"/>
                                              <w:marBottom w:val="0"/>
                                              <w:divBdr>
                                                <w:top w:val="none" w:sz="0" w:space="0" w:color="auto"/>
                                                <w:left w:val="none" w:sz="0" w:space="0" w:color="auto"/>
                                                <w:bottom w:val="none" w:sz="0" w:space="0" w:color="auto"/>
                                                <w:right w:val="none" w:sz="0" w:space="0" w:color="auto"/>
                                              </w:divBdr>
                                              <w:divsChild>
                                                <w:div w:id="18769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1455347">
      <w:bodyDiv w:val="1"/>
      <w:marLeft w:val="0"/>
      <w:marRight w:val="0"/>
      <w:marTop w:val="0"/>
      <w:marBottom w:val="0"/>
      <w:divBdr>
        <w:top w:val="none" w:sz="0" w:space="0" w:color="auto"/>
        <w:left w:val="none" w:sz="0" w:space="0" w:color="auto"/>
        <w:bottom w:val="none" w:sz="0" w:space="0" w:color="auto"/>
        <w:right w:val="none" w:sz="0" w:space="0" w:color="auto"/>
      </w:divBdr>
    </w:div>
    <w:div w:id="465202158">
      <w:bodyDiv w:val="1"/>
      <w:marLeft w:val="0"/>
      <w:marRight w:val="0"/>
      <w:marTop w:val="0"/>
      <w:marBottom w:val="0"/>
      <w:divBdr>
        <w:top w:val="none" w:sz="0" w:space="0" w:color="auto"/>
        <w:left w:val="none" w:sz="0" w:space="0" w:color="auto"/>
        <w:bottom w:val="none" w:sz="0" w:space="0" w:color="auto"/>
        <w:right w:val="none" w:sz="0" w:space="0" w:color="auto"/>
      </w:divBdr>
    </w:div>
    <w:div w:id="477264077">
      <w:bodyDiv w:val="1"/>
      <w:marLeft w:val="0"/>
      <w:marRight w:val="0"/>
      <w:marTop w:val="0"/>
      <w:marBottom w:val="0"/>
      <w:divBdr>
        <w:top w:val="none" w:sz="0" w:space="0" w:color="auto"/>
        <w:left w:val="none" w:sz="0" w:space="0" w:color="auto"/>
        <w:bottom w:val="none" w:sz="0" w:space="0" w:color="auto"/>
        <w:right w:val="none" w:sz="0" w:space="0" w:color="auto"/>
      </w:divBdr>
    </w:div>
    <w:div w:id="516777622">
      <w:bodyDiv w:val="1"/>
      <w:marLeft w:val="0"/>
      <w:marRight w:val="0"/>
      <w:marTop w:val="0"/>
      <w:marBottom w:val="0"/>
      <w:divBdr>
        <w:top w:val="none" w:sz="0" w:space="0" w:color="auto"/>
        <w:left w:val="none" w:sz="0" w:space="0" w:color="auto"/>
        <w:bottom w:val="none" w:sz="0" w:space="0" w:color="auto"/>
        <w:right w:val="none" w:sz="0" w:space="0" w:color="auto"/>
      </w:divBdr>
    </w:div>
    <w:div w:id="787821294">
      <w:bodyDiv w:val="1"/>
      <w:marLeft w:val="0"/>
      <w:marRight w:val="0"/>
      <w:marTop w:val="0"/>
      <w:marBottom w:val="0"/>
      <w:divBdr>
        <w:top w:val="none" w:sz="0" w:space="0" w:color="auto"/>
        <w:left w:val="none" w:sz="0" w:space="0" w:color="auto"/>
        <w:bottom w:val="none" w:sz="0" w:space="0" w:color="auto"/>
        <w:right w:val="none" w:sz="0" w:space="0" w:color="auto"/>
      </w:divBdr>
    </w:div>
    <w:div w:id="809785797">
      <w:bodyDiv w:val="1"/>
      <w:marLeft w:val="0"/>
      <w:marRight w:val="0"/>
      <w:marTop w:val="0"/>
      <w:marBottom w:val="0"/>
      <w:divBdr>
        <w:top w:val="none" w:sz="0" w:space="0" w:color="auto"/>
        <w:left w:val="none" w:sz="0" w:space="0" w:color="auto"/>
        <w:bottom w:val="none" w:sz="0" w:space="0" w:color="auto"/>
        <w:right w:val="none" w:sz="0" w:space="0" w:color="auto"/>
      </w:divBdr>
    </w:div>
    <w:div w:id="960644923">
      <w:bodyDiv w:val="1"/>
      <w:marLeft w:val="0"/>
      <w:marRight w:val="0"/>
      <w:marTop w:val="0"/>
      <w:marBottom w:val="0"/>
      <w:divBdr>
        <w:top w:val="none" w:sz="0" w:space="0" w:color="auto"/>
        <w:left w:val="none" w:sz="0" w:space="0" w:color="auto"/>
        <w:bottom w:val="none" w:sz="0" w:space="0" w:color="auto"/>
        <w:right w:val="none" w:sz="0" w:space="0" w:color="auto"/>
      </w:divBdr>
    </w:div>
    <w:div w:id="996496681">
      <w:bodyDiv w:val="1"/>
      <w:marLeft w:val="0"/>
      <w:marRight w:val="0"/>
      <w:marTop w:val="0"/>
      <w:marBottom w:val="0"/>
      <w:divBdr>
        <w:top w:val="none" w:sz="0" w:space="0" w:color="auto"/>
        <w:left w:val="none" w:sz="0" w:space="0" w:color="auto"/>
        <w:bottom w:val="none" w:sz="0" w:space="0" w:color="auto"/>
        <w:right w:val="none" w:sz="0" w:space="0" w:color="auto"/>
      </w:divBdr>
    </w:div>
    <w:div w:id="1020086273">
      <w:bodyDiv w:val="1"/>
      <w:marLeft w:val="0"/>
      <w:marRight w:val="0"/>
      <w:marTop w:val="0"/>
      <w:marBottom w:val="0"/>
      <w:divBdr>
        <w:top w:val="none" w:sz="0" w:space="0" w:color="auto"/>
        <w:left w:val="none" w:sz="0" w:space="0" w:color="auto"/>
        <w:bottom w:val="none" w:sz="0" w:space="0" w:color="auto"/>
        <w:right w:val="none" w:sz="0" w:space="0" w:color="auto"/>
      </w:divBdr>
    </w:div>
    <w:div w:id="1316572833">
      <w:bodyDiv w:val="1"/>
      <w:marLeft w:val="0"/>
      <w:marRight w:val="0"/>
      <w:marTop w:val="0"/>
      <w:marBottom w:val="0"/>
      <w:divBdr>
        <w:top w:val="none" w:sz="0" w:space="0" w:color="auto"/>
        <w:left w:val="none" w:sz="0" w:space="0" w:color="auto"/>
        <w:bottom w:val="none" w:sz="0" w:space="0" w:color="auto"/>
        <w:right w:val="none" w:sz="0" w:space="0" w:color="auto"/>
      </w:divBdr>
    </w:div>
    <w:div w:id="1343242112">
      <w:bodyDiv w:val="1"/>
      <w:marLeft w:val="0"/>
      <w:marRight w:val="0"/>
      <w:marTop w:val="0"/>
      <w:marBottom w:val="0"/>
      <w:divBdr>
        <w:top w:val="none" w:sz="0" w:space="0" w:color="auto"/>
        <w:left w:val="none" w:sz="0" w:space="0" w:color="auto"/>
        <w:bottom w:val="none" w:sz="0" w:space="0" w:color="auto"/>
        <w:right w:val="none" w:sz="0" w:space="0" w:color="auto"/>
      </w:divBdr>
    </w:div>
    <w:div w:id="1367029079">
      <w:bodyDiv w:val="1"/>
      <w:marLeft w:val="0"/>
      <w:marRight w:val="0"/>
      <w:marTop w:val="0"/>
      <w:marBottom w:val="0"/>
      <w:divBdr>
        <w:top w:val="none" w:sz="0" w:space="0" w:color="auto"/>
        <w:left w:val="none" w:sz="0" w:space="0" w:color="auto"/>
        <w:bottom w:val="none" w:sz="0" w:space="0" w:color="auto"/>
        <w:right w:val="none" w:sz="0" w:space="0" w:color="auto"/>
      </w:divBdr>
    </w:div>
    <w:div w:id="1463188440">
      <w:bodyDiv w:val="1"/>
      <w:marLeft w:val="0"/>
      <w:marRight w:val="0"/>
      <w:marTop w:val="0"/>
      <w:marBottom w:val="0"/>
      <w:divBdr>
        <w:top w:val="none" w:sz="0" w:space="0" w:color="auto"/>
        <w:left w:val="none" w:sz="0" w:space="0" w:color="auto"/>
        <w:bottom w:val="none" w:sz="0" w:space="0" w:color="auto"/>
        <w:right w:val="none" w:sz="0" w:space="0" w:color="auto"/>
      </w:divBdr>
    </w:div>
    <w:div w:id="1529685003">
      <w:bodyDiv w:val="1"/>
      <w:marLeft w:val="0"/>
      <w:marRight w:val="0"/>
      <w:marTop w:val="0"/>
      <w:marBottom w:val="0"/>
      <w:divBdr>
        <w:top w:val="none" w:sz="0" w:space="0" w:color="auto"/>
        <w:left w:val="none" w:sz="0" w:space="0" w:color="auto"/>
        <w:bottom w:val="none" w:sz="0" w:space="0" w:color="auto"/>
        <w:right w:val="none" w:sz="0" w:space="0" w:color="auto"/>
      </w:divBdr>
    </w:div>
    <w:div w:id="1562255456">
      <w:bodyDiv w:val="1"/>
      <w:marLeft w:val="0"/>
      <w:marRight w:val="0"/>
      <w:marTop w:val="0"/>
      <w:marBottom w:val="0"/>
      <w:divBdr>
        <w:top w:val="none" w:sz="0" w:space="0" w:color="auto"/>
        <w:left w:val="none" w:sz="0" w:space="0" w:color="auto"/>
        <w:bottom w:val="none" w:sz="0" w:space="0" w:color="auto"/>
        <w:right w:val="none" w:sz="0" w:space="0" w:color="auto"/>
      </w:divBdr>
    </w:div>
    <w:div w:id="1584098232">
      <w:bodyDiv w:val="1"/>
      <w:marLeft w:val="0"/>
      <w:marRight w:val="0"/>
      <w:marTop w:val="0"/>
      <w:marBottom w:val="0"/>
      <w:divBdr>
        <w:top w:val="none" w:sz="0" w:space="0" w:color="auto"/>
        <w:left w:val="none" w:sz="0" w:space="0" w:color="auto"/>
        <w:bottom w:val="none" w:sz="0" w:space="0" w:color="auto"/>
        <w:right w:val="none" w:sz="0" w:space="0" w:color="auto"/>
      </w:divBdr>
    </w:div>
    <w:div w:id="1636447919">
      <w:bodyDiv w:val="1"/>
      <w:marLeft w:val="0"/>
      <w:marRight w:val="0"/>
      <w:marTop w:val="0"/>
      <w:marBottom w:val="0"/>
      <w:divBdr>
        <w:top w:val="none" w:sz="0" w:space="0" w:color="auto"/>
        <w:left w:val="none" w:sz="0" w:space="0" w:color="auto"/>
        <w:bottom w:val="none" w:sz="0" w:space="0" w:color="auto"/>
        <w:right w:val="none" w:sz="0" w:space="0" w:color="auto"/>
      </w:divBdr>
      <w:divsChild>
        <w:div w:id="311760893">
          <w:marLeft w:val="0"/>
          <w:marRight w:val="0"/>
          <w:marTop w:val="0"/>
          <w:marBottom w:val="0"/>
          <w:divBdr>
            <w:top w:val="none" w:sz="0" w:space="0" w:color="auto"/>
            <w:left w:val="none" w:sz="0" w:space="0" w:color="auto"/>
            <w:bottom w:val="none" w:sz="0" w:space="0" w:color="auto"/>
            <w:right w:val="none" w:sz="0" w:space="0" w:color="auto"/>
          </w:divBdr>
          <w:divsChild>
            <w:div w:id="802892630">
              <w:marLeft w:val="0"/>
              <w:marRight w:val="0"/>
              <w:marTop w:val="0"/>
              <w:marBottom w:val="0"/>
              <w:divBdr>
                <w:top w:val="none" w:sz="0" w:space="0" w:color="auto"/>
                <w:left w:val="none" w:sz="0" w:space="0" w:color="auto"/>
                <w:bottom w:val="none" w:sz="0" w:space="0" w:color="auto"/>
                <w:right w:val="none" w:sz="0" w:space="0" w:color="auto"/>
              </w:divBdr>
              <w:divsChild>
                <w:div w:id="1354840262">
                  <w:marLeft w:val="0"/>
                  <w:marRight w:val="0"/>
                  <w:marTop w:val="0"/>
                  <w:marBottom w:val="0"/>
                  <w:divBdr>
                    <w:top w:val="none" w:sz="0" w:space="0" w:color="auto"/>
                    <w:left w:val="none" w:sz="0" w:space="0" w:color="auto"/>
                    <w:bottom w:val="none" w:sz="0" w:space="0" w:color="auto"/>
                    <w:right w:val="none" w:sz="0" w:space="0" w:color="auto"/>
                  </w:divBdr>
                  <w:divsChild>
                    <w:div w:id="465902986">
                      <w:marLeft w:val="0"/>
                      <w:marRight w:val="0"/>
                      <w:marTop w:val="0"/>
                      <w:marBottom w:val="0"/>
                      <w:divBdr>
                        <w:top w:val="none" w:sz="0" w:space="0" w:color="auto"/>
                        <w:left w:val="none" w:sz="0" w:space="0" w:color="auto"/>
                        <w:bottom w:val="none" w:sz="0" w:space="0" w:color="auto"/>
                        <w:right w:val="none" w:sz="0" w:space="0" w:color="auto"/>
                      </w:divBdr>
                      <w:divsChild>
                        <w:div w:id="2060856472">
                          <w:marLeft w:val="0"/>
                          <w:marRight w:val="0"/>
                          <w:marTop w:val="0"/>
                          <w:marBottom w:val="0"/>
                          <w:divBdr>
                            <w:top w:val="none" w:sz="0" w:space="0" w:color="auto"/>
                            <w:left w:val="none" w:sz="0" w:space="0" w:color="auto"/>
                            <w:bottom w:val="none" w:sz="0" w:space="0" w:color="auto"/>
                            <w:right w:val="none" w:sz="0" w:space="0" w:color="auto"/>
                          </w:divBdr>
                          <w:divsChild>
                            <w:div w:id="766852347">
                              <w:marLeft w:val="0"/>
                              <w:marRight w:val="0"/>
                              <w:marTop w:val="0"/>
                              <w:marBottom w:val="0"/>
                              <w:divBdr>
                                <w:top w:val="none" w:sz="0" w:space="0" w:color="auto"/>
                                <w:left w:val="none" w:sz="0" w:space="0" w:color="auto"/>
                                <w:bottom w:val="none" w:sz="0" w:space="0" w:color="auto"/>
                                <w:right w:val="none" w:sz="0" w:space="0" w:color="auto"/>
                              </w:divBdr>
                              <w:divsChild>
                                <w:div w:id="1501700476">
                                  <w:marLeft w:val="0"/>
                                  <w:marRight w:val="0"/>
                                  <w:marTop w:val="0"/>
                                  <w:marBottom w:val="0"/>
                                  <w:divBdr>
                                    <w:top w:val="none" w:sz="0" w:space="0" w:color="auto"/>
                                    <w:left w:val="none" w:sz="0" w:space="0" w:color="auto"/>
                                    <w:bottom w:val="none" w:sz="0" w:space="0" w:color="auto"/>
                                    <w:right w:val="none" w:sz="0" w:space="0" w:color="auto"/>
                                  </w:divBdr>
                                  <w:divsChild>
                                    <w:div w:id="8835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50354">
                          <w:marLeft w:val="0"/>
                          <w:marRight w:val="0"/>
                          <w:marTop w:val="0"/>
                          <w:marBottom w:val="0"/>
                          <w:divBdr>
                            <w:top w:val="none" w:sz="0" w:space="0" w:color="auto"/>
                            <w:left w:val="none" w:sz="0" w:space="0" w:color="auto"/>
                            <w:bottom w:val="none" w:sz="0" w:space="0" w:color="auto"/>
                            <w:right w:val="none" w:sz="0" w:space="0" w:color="auto"/>
                          </w:divBdr>
                          <w:divsChild>
                            <w:div w:id="1410031767">
                              <w:marLeft w:val="0"/>
                              <w:marRight w:val="0"/>
                              <w:marTop w:val="0"/>
                              <w:marBottom w:val="0"/>
                              <w:divBdr>
                                <w:top w:val="none" w:sz="0" w:space="0" w:color="auto"/>
                                <w:left w:val="none" w:sz="0" w:space="0" w:color="auto"/>
                                <w:bottom w:val="none" w:sz="0" w:space="0" w:color="auto"/>
                                <w:right w:val="none" w:sz="0" w:space="0" w:color="auto"/>
                              </w:divBdr>
                              <w:divsChild>
                                <w:div w:id="815099707">
                                  <w:marLeft w:val="0"/>
                                  <w:marRight w:val="0"/>
                                  <w:marTop w:val="0"/>
                                  <w:marBottom w:val="0"/>
                                  <w:divBdr>
                                    <w:top w:val="none" w:sz="0" w:space="0" w:color="auto"/>
                                    <w:left w:val="none" w:sz="0" w:space="0" w:color="auto"/>
                                    <w:bottom w:val="none" w:sz="0" w:space="0" w:color="auto"/>
                                    <w:right w:val="none" w:sz="0" w:space="0" w:color="auto"/>
                                  </w:divBdr>
                                  <w:divsChild>
                                    <w:div w:id="177262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995396">
          <w:marLeft w:val="0"/>
          <w:marRight w:val="0"/>
          <w:marTop w:val="0"/>
          <w:marBottom w:val="0"/>
          <w:divBdr>
            <w:top w:val="none" w:sz="0" w:space="0" w:color="auto"/>
            <w:left w:val="none" w:sz="0" w:space="0" w:color="auto"/>
            <w:bottom w:val="none" w:sz="0" w:space="0" w:color="auto"/>
            <w:right w:val="none" w:sz="0" w:space="0" w:color="auto"/>
          </w:divBdr>
          <w:divsChild>
            <w:div w:id="1635671337">
              <w:marLeft w:val="0"/>
              <w:marRight w:val="0"/>
              <w:marTop w:val="0"/>
              <w:marBottom w:val="0"/>
              <w:divBdr>
                <w:top w:val="none" w:sz="0" w:space="0" w:color="auto"/>
                <w:left w:val="none" w:sz="0" w:space="0" w:color="auto"/>
                <w:bottom w:val="none" w:sz="0" w:space="0" w:color="auto"/>
                <w:right w:val="none" w:sz="0" w:space="0" w:color="auto"/>
              </w:divBdr>
              <w:divsChild>
                <w:div w:id="1605067342">
                  <w:marLeft w:val="0"/>
                  <w:marRight w:val="0"/>
                  <w:marTop w:val="0"/>
                  <w:marBottom w:val="0"/>
                  <w:divBdr>
                    <w:top w:val="none" w:sz="0" w:space="0" w:color="auto"/>
                    <w:left w:val="none" w:sz="0" w:space="0" w:color="auto"/>
                    <w:bottom w:val="none" w:sz="0" w:space="0" w:color="auto"/>
                    <w:right w:val="none" w:sz="0" w:space="0" w:color="auto"/>
                  </w:divBdr>
                  <w:divsChild>
                    <w:div w:id="1029112644">
                      <w:marLeft w:val="0"/>
                      <w:marRight w:val="0"/>
                      <w:marTop w:val="0"/>
                      <w:marBottom w:val="0"/>
                      <w:divBdr>
                        <w:top w:val="none" w:sz="0" w:space="0" w:color="auto"/>
                        <w:left w:val="none" w:sz="0" w:space="0" w:color="auto"/>
                        <w:bottom w:val="none" w:sz="0" w:space="0" w:color="auto"/>
                        <w:right w:val="none" w:sz="0" w:space="0" w:color="auto"/>
                      </w:divBdr>
                      <w:divsChild>
                        <w:div w:id="1196037773">
                          <w:marLeft w:val="0"/>
                          <w:marRight w:val="0"/>
                          <w:marTop w:val="0"/>
                          <w:marBottom w:val="0"/>
                          <w:divBdr>
                            <w:top w:val="none" w:sz="0" w:space="0" w:color="auto"/>
                            <w:left w:val="none" w:sz="0" w:space="0" w:color="auto"/>
                            <w:bottom w:val="none" w:sz="0" w:space="0" w:color="auto"/>
                            <w:right w:val="none" w:sz="0" w:space="0" w:color="auto"/>
                          </w:divBdr>
                          <w:divsChild>
                            <w:div w:id="1718315674">
                              <w:marLeft w:val="0"/>
                              <w:marRight w:val="0"/>
                              <w:marTop w:val="0"/>
                              <w:marBottom w:val="0"/>
                              <w:divBdr>
                                <w:top w:val="none" w:sz="0" w:space="0" w:color="auto"/>
                                <w:left w:val="none" w:sz="0" w:space="0" w:color="auto"/>
                                <w:bottom w:val="none" w:sz="0" w:space="0" w:color="auto"/>
                                <w:right w:val="none" w:sz="0" w:space="0" w:color="auto"/>
                              </w:divBdr>
                              <w:divsChild>
                                <w:div w:id="106319076">
                                  <w:marLeft w:val="0"/>
                                  <w:marRight w:val="0"/>
                                  <w:marTop w:val="0"/>
                                  <w:marBottom w:val="0"/>
                                  <w:divBdr>
                                    <w:top w:val="none" w:sz="0" w:space="0" w:color="auto"/>
                                    <w:left w:val="none" w:sz="0" w:space="0" w:color="auto"/>
                                    <w:bottom w:val="none" w:sz="0" w:space="0" w:color="auto"/>
                                    <w:right w:val="none" w:sz="0" w:space="0" w:color="auto"/>
                                  </w:divBdr>
                                  <w:divsChild>
                                    <w:div w:id="447969479">
                                      <w:marLeft w:val="0"/>
                                      <w:marRight w:val="0"/>
                                      <w:marTop w:val="0"/>
                                      <w:marBottom w:val="0"/>
                                      <w:divBdr>
                                        <w:top w:val="none" w:sz="0" w:space="0" w:color="auto"/>
                                        <w:left w:val="none" w:sz="0" w:space="0" w:color="auto"/>
                                        <w:bottom w:val="none" w:sz="0" w:space="0" w:color="auto"/>
                                        <w:right w:val="none" w:sz="0" w:space="0" w:color="auto"/>
                                      </w:divBdr>
                                      <w:divsChild>
                                        <w:div w:id="162981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83334">
          <w:marLeft w:val="0"/>
          <w:marRight w:val="0"/>
          <w:marTop w:val="0"/>
          <w:marBottom w:val="0"/>
          <w:divBdr>
            <w:top w:val="none" w:sz="0" w:space="0" w:color="auto"/>
            <w:left w:val="none" w:sz="0" w:space="0" w:color="auto"/>
            <w:bottom w:val="none" w:sz="0" w:space="0" w:color="auto"/>
            <w:right w:val="none" w:sz="0" w:space="0" w:color="auto"/>
          </w:divBdr>
          <w:divsChild>
            <w:div w:id="2060519334">
              <w:marLeft w:val="0"/>
              <w:marRight w:val="0"/>
              <w:marTop w:val="0"/>
              <w:marBottom w:val="0"/>
              <w:divBdr>
                <w:top w:val="none" w:sz="0" w:space="0" w:color="auto"/>
                <w:left w:val="none" w:sz="0" w:space="0" w:color="auto"/>
                <w:bottom w:val="none" w:sz="0" w:space="0" w:color="auto"/>
                <w:right w:val="none" w:sz="0" w:space="0" w:color="auto"/>
              </w:divBdr>
              <w:divsChild>
                <w:div w:id="1647465328">
                  <w:marLeft w:val="0"/>
                  <w:marRight w:val="0"/>
                  <w:marTop w:val="0"/>
                  <w:marBottom w:val="0"/>
                  <w:divBdr>
                    <w:top w:val="none" w:sz="0" w:space="0" w:color="auto"/>
                    <w:left w:val="none" w:sz="0" w:space="0" w:color="auto"/>
                    <w:bottom w:val="none" w:sz="0" w:space="0" w:color="auto"/>
                    <w:right w:val="none" w:sz="0" w:space="0" w:color="auto"/>
                  </w:divBdr>
                  <w:divsChild>
                    <w:div w:id="534922718">
                      <w:marLeft w:val="0"/>
                      <w:marRight w:val="0"/>
                      <w:marTop w:val="0"/>
                      <w:marBottom w:val="0"/>
                      <w:divBdr>
                        <w:top w:val="none" w:sz="0" w:space="0" w:color="auto"/>
                        <w:left w:val="none" w:sz="0" w:space="0" w:color="auto"/>
                        <w:bottom w:val="none" w:sz="0" w:space="0" w:color="auto"/>
                        <w:right w:val="none" w:sz="0" w:space="0" w:color="auto"/>
                      </w:divBdr>
                      <w:divsChild>
                        <w:div w:id="2000961605">
                          <w:marLeft w:val="0"/>
                          <w:marRight w:val="0"/>
                          <w:marTop w:val="0"/>
                          <w:marBottom w:val="0"/>
                          <w:divBdr>
                            <w:top w:val="none" w:sz="0" w:space="0" w:color="auto"/>
                            <w:left w:val="none" w:sz="0" w:space="0" w:color="auto"/>
                            <w:bottom w:val="none" w:sz="0" w:space="0" w:color="auto"/>
                            <w:right w:val="none" w:sz="0" w:space="0" w:color="auto"/>
                          </w:divBdr>
                          <w:divsChild>
                            <w:div w:id="1574511061">
                              <w:marLeft w:val="0"/>
                              <w:marRight w:val="0"/>
                              <w:marTop w:val="0"/>
                              <w:marBottom w:val="0"/>
                              <w:divBdr>
                                <w:top w:val="none" w:sz="0" w:space="0" w:color="auto"/>
                                <w:left w:val="none" w:sz="0" w:space="0" w:color="auto"/>
                                <w:bottom w:val="none" w:sz="0" w:space="0" w:color="auto"/>
                                <w:right w:val="none" w:sz="0" w:space="0" w:color="auto"/>
                              </w:divBdr>
                              <w:divsChild>
                                <w:div w:id="12772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621674">
                  <w:marLeft w:val="0"/>
                  <w:marRight w:val="0"/>
                  <w:marTop w:val="0"/>
                  <w:marBottom w:val="0"/>
                  <w:divBdr>
                    <w:top w:val="none" w:sz="0" w:space="0" w:color="auto"/>
                    <w:left w:val="none" w:sz="0" w:space="0" w:color="auto"/>
                    <w:bottom w:val="none" w:sz="0" w:space="0" w:color="auto"/>
                    <w:right w:val="none" w:sz="0" w:space="0" w:color="auto"/>
                  </w:divBdr>
                  <w:divsChild>
                    <w:div w:id="1839079817">
                      <w:marLeft w:val="0"/>
                      <w:marRight w:val="0"/>
                      <w:marTop w:val="0"/>
                      <w:marBottom w:val="0"/>
                      <w:divBdr>
                        <w:top w:val="none" w:sz="0" w:space="0" w:color="auto"/>
                        <w:left w:val="none" w:sz="0" w:space="0" w:color="auto"/>
                        <w:bottom w:val="none" w:sz="0" w:space="0" w:color="auto"/>
                        <w:right w:val="none" w:sz="0" w:space="0" w:color="auto"/>
                      </w:divBdr>
                      <w:divsChild>
                        <w:div w:id="377322731">
                          <w:marLeft w:val="0"/>
                          <w:marRight w:val="0"/>
                          <w:marTop w:val="0"/>
                          <w:marBottom w:val="0"/>
                          <w:divBdr>
                            <w:top w:val="none" w:sz="0" w:space="0" w:color="auto"/>
                            <w:left w:val="none" w:sz="0" w:space="0" w:color="auto"/>
                            <w:bottom w:val="none" w:sz="0" w:space="0" w:color="auto"/>
                            <w:right w:val="none" w:sz="0" w:space="0" w:color="auto"/>
                          </w:divBdr>
                          <w:divsChild>
                            <w:div w:id="510412202">
                              <w:marLeft w:val="0"/>
                              <w:marRight w:val="0"/>
                              <w:marTop w:val="0"/>
                              <w:marBottom w:val="0"/>
                              <w:divBdr>
                                <w:top w:val="none" w:sz="0" w:space="0" w:color="auto"/>
                                <w:left w:val="none" w:sz="0" w:space="0" w:color="auto"/>
                                <w:bottom w:val="none" w:sz="0" w:space="0" w:color="auto"/>
                                <w:right w:val="none" w:sz="0" w:space="0" w:color="auto"/>
                              </w:divBdr>
                              <w:divsChild>
                                <w:div w:id="1948344197">
                                  <w:marLeft w:val="0"/>
                                  <w:marRight w:val="0"/>
                                  <w:marTop w:val="0"/>
                                  <w:marBottom w:val="0"/>
                                  <w:divBdr>
                                    <w:top w:val="none" w:sz="0" w:space="0" w:color="auto"/>
                                    <w:left w:val="none" w:sz="0" w:space="0" w:color="auto"/>
                                    <w:bottom w:val="none" w:sz="0" w:space="0" w:color="auto"/>
                                    <w:right w:val="none" w:sz="0" w:space="0" w:color="auto"/>
                                  </w:divBdr>
                                  <w:divsChild>
                                    <w:div w:id="20186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858819">
      <w:bodyDiv w:val="1"/>
      <w:marLeft w:val="0"/>
      <w:marRight w:val="0"/>
      <w:marTop w:val="0"/>
      <w:marBottom w:val="0"/>
      <w:divBdr>
        <w:top w:val="none" w:sz="0" w:space="0" w:color="auto"/>
        <w:left w:val="none" w:sz="0" w:space="0" w:color="auto"/>
        <w:bottom w:val="none" w:sz="0" w:space="0" w:color="auto"/>
        <w:right w:val="none" w:sz="0" w:space="0" w:color="auto"/>
      </w:divBdr>
    </w:div>
    <w:div w:id="1716805335">
      <w:bodyDiv w:val="1"/>
      <w:marLeft w:val="0"/>
      <w:marRight w:val="0"/>
      <w:marTop w:val="0"/>
      <w:marBottom w:val="0"/>
      <w:divBdr>
        <w:top w:val="none" w:sz="0" w:space="0" w:color="auto"/>
        <w:left w:val="none" w:sz="0" w:space="0" w:color="auto"/>
        <w:bottom w:val="none" w:sz="0" w:space="0" w:color="auto"/>
        <w:right w:val="none" w:sz="0" w:space="0" w:color="auto"/>
      </w:divBdr>
    </w:div>
    <w:div w:id="1719740405">
      <w:bodyDiv w:val="1"/>
      <w:marLeft w:val="0"/>
      <w:marRight w:val="0"/>
      <w:marTop w:val="0"/>
      <w:marBottom w:val="0"/>
      <w:divBdr>
        <w:top w:val="none" w:sz="0" w:space="0" w:color="auto"/>
        <w:left w:val="none" w:sz="0" w:space="0" w:color="auto"/>
        <w:bottom w:val="none" w:sz="0" w:space="0" w:color="auto"/>
        <w:right w:val="none" w:sz="0" w:space="0" w:color="auto"/>
      </w:divBdr>
    </w:div>
    <w:div w:id="1732997990">
      <w:bodyDiv w:val="1"/>
      <w:marLeft w:val="0"/>
      <w:marRight w:val="0"/>
      <w:marTop w:val="0"/>
      <w:marBottom w:val="0"/>
      <w:divBdr>
        <w:top w:val="none" w:sz="0" w:space="0" w:color="auto"/>
        <w:left w:val="none" w:sz="0" w:space="0" w:color="auto"/>
        <w:bottom w:val="none" w:sz="0" w:space="0" w:color="auto"/>
        <w:right w:val="none" w:sz="0" w:space="0" w:color="auto"/>
      </w:divBdr>
    </w:div>
    <w:div w:id="1952276239">
      <w:bodyDiv w:val="1"/>
      <w:marLeft w:val="0"/>
      <w:marRight w:val="0"/>
      <w:marTop w:val="0"/>
      <w:marBottom w:val="0"/>
      <w:divBdr>
        <w:top w:val="none" w:sz="0" w:space="0" w:color="auto"/>
        <w:left w:val="none" w:sz="0" w:space="0" w:color="auto"/>
        <w:bottom w:val="none" w:sz="0" w:space="0" w:color="auto"/>
        <w:right w:val="none" w:sz="0" w:space="0" w:color="auto"/>
      </w:divBdr>
      <w:divsChild>
        <w:div w:id="783379709">
          <w:marLeft w:val="0"/>
          <w:marRight w:val="0"/>
          <w:marTop w:val="0"/>
          <w:marBottom w:val="0"/>
          <w:divBdr>
            <w:top w:val="none" w:sz="0" w:space="0" w:color="auto"/>
            <w:left w:val="none" w:sz="0" w:space="0" w:color="auto"/>
            <w:bottom w:val="none" w:sz="0" w:space="0" w:color="auto"/>
            <w:right w:val="none" w:sz="0" w:space="0" w:color="auto"/>
          </w:divBdr>
          <w:divsChild>
            <w:div w:id="162673125">
              <w:marLeft w:val="0"/>
              <w:marRight w:val="0"/>
              <w:marTop w:val="0"/>
              <w:marBottom w:val="0"/>
              <w:divBdr>
                <w:top w:val="none" w:sz="0" w:space="0" w:color="auto"/>
                <w:left w:val="none" w:sz="0" w:space="0" w:color="auto"/>
                <w:bottom w:val="none" w:sz="0" w:space="0" w:color="auto"/>
                <w:right w:val="none" w:sz="0" w:space="0" w:color="auto"/>
              </w:divBdr>
              <w:divsChild>
                <w:div w:id="321204985">
                  <w:marLeft w:val="0"/>
                  <w:marRight w:val="0"/>
                  <w:marTop w:val="0"/>
                  <w:marBottom w:val="0"/>
                  <w:divBdr>
                    <w:top w:val="none" w:sz="0" w:space="0" w:color="auto"/>
                    <w:left w:val="none" w:sz="0" w:space="0" w:color="auto"/>
                    <w:bottom w:val="none" w:sz="0" w:space="0" w:color="auto"/>
                    <w:right w:val="none" w:sz="0" w:space="0" w:color="auto"/>
                  </w:divBdr>
                  <w:divsChild>
                    <w:div w:id="335622511">
                      <w:marLeft w:val="0"/>
                      <w:marRight w:val="0"/>
                      <w:marTop w:val="0"/>
                      <w:marBottom w:val="0"/>
                      <w:divBdr>
                        <w:top w:val="none" w:sz="0" w:space="0" w:color="auto"/>
                        <w:left w:val="none" w:sz="0" w:space="0" w:color="auto"/>
                        <w:bottom w:val="none" w:sz="0" w:space="0" w:color="auto"/>
                        <w:right w:val="none" w:sz="0" w:space="0" w:color="auto"/>
                      </w:divBdr>
                      <w:divsChild>
                        <w:div w:id="793250660">
                          <w:marLeft w:val="0"/>
                          <w:marRight w:val="0"/>
                          <w:marTop w:val="0"/>
                          <w:marBottom w:val="0"/>
                          <w:divBdr>
                            <w:top w:val="none" w:sz="0" w:space="0" w:color="auto"/>
                            <w:left w:val="none" w:sz="0" w:space="0" w:color="auto"/>
                            <w:bottom w:val="none" w:sz="0" w:space="0" w:color="auto"/>
                            <w:right w:val="none" w:sz="0" w:space="0" w:color="auto"/>
                          </w:divBdr>
                          <w:divsChild>
                            <w:div w:id="1647200736">
                              <w:marLeft w:val="0"/>
                              <w:marRight w:val="0"/>
                              <w:marTop w:val="0"/>
                              <w:marBottom w:val="0"/>
                              <w:divBdr>
                                <w:top w:val="none" w:sz="0" w:space="0" w:color="auto"/>
                                <w:left w:val="none" w:sz="0" w:space="0" w:color="auto"/>
                                <w:bottom w:val="none" w:sz="0" w:space="0" w:color="auto"/>
                                <w:right w:val="none" w:sz="0" w:space="0" w:color="auto"/>
                              </w:divBdr>
                              <w:divsChild>
                                <w:div w:id="459803911">
                                  <w:marLeft w:val="0"/>
                                  <w:marRight w:val="0"/>
                                  <w:marTop w:val="0"/>
                                  <w:marBottom w:val="0"/>
                                  <w:divBdr>
                                    <w:top w:val="none" w:sz="0" w:space="0" w:color="auto"/>
                                    <w:left w:val="none" w:sz="0" w:space="0" w:color="auto"/>
                                    <w:bottom w:val="none" w:sz="0" w:space="0" w:color="auto"/>
                                    <w:right w:val="none" w:sz="0" w:space="0" w:color="auto"/>
                                  </w:divBdr>
                                  <w:divsChild>
                                    <w:div w:id="19534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8078">
                          <w:marLeft w:val="0"/>
                          <w:marRight w:val="0"/>
                          <w:marTop w:val="0"/>
                          <w:marBottom w:val="0"/>
                          <w:divBdr>
                            <w:top w:val="none" w:sz="0" w:space="0" w:color="auto"/>
                            <w:left w:val="none" w:sz="0" w:space="0" w:color="auto"/>
                            <w:bottom w:val="none" w:sz="0" w:space="0" w:color="auto"/>
                            <w:right w:val="none" w:sz="0" w:space="0" w:color="auto"/>
                          </w:divBdr>
                          <w:divsChild>
                            <w:div w:id="1964536584">
                              <w:marLeft w:val="0"/>
                              <w:marRight w:val="0"/>
                              <w:marTop w:val="0"/>
                              <w:marBottom w:val="0"/>
                              <w:divBdr>
                                <w:top w:val="none" w:sz="0" w:space="0" w:color="auto"/>
                                <w:left w:val="none" w:sz="0" w:space="0" w:color="auto"/>
                                <w:bottom w:val="none" w:sz="0" w:space="0" w:color="auto"/>
                                <w:right w:val="none" w:sz="0" w:space="0" w:color="auto"/>
                              </w:divBdr>
                              <w:divsChild>
                                <w:div w:id="6755970">
                                  <w:marLeft w:val="0"/>
                                  <w:marRight w:val="0"/>
                                  <w:marTop w:val="0"/>
                                  <w:marBottom w:val="0"/>
                                  <w:divBdr>
                                    <w:top w:val="none" w:sz="0" w:space="0" w:color="auto"/>
                                    <w:left w:val="none" w:sz="0" w:space="0" w:color="auto"/>
                                    <w:bottom w:val="none" w:sz="0" w:space="0" w:color="auto"/>
                                    <w:right w:val="none" w:sz="0" w:space="0" w:color="auto"/>
                                  </w:divBdr>
                                  <w:divsChild>
                                    <w:div w:id="20860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568696">
          <w:marLeft w:val="0"/>
          <w:marRight w:val="0"/>
          <w:marTop w:val="0"/>
          <w:marBottom w:val="0"/>
          <w:divBdr>
            <w:top w:val="none" w:sz="0" w:space="0" w:color="auto"/>
            <w:left w:val="none" w:sz="0" w:space="0" w:color="auto"/>
            <w:bottom w:val="none" w:sz="0" w:space="0" w:color="auto"/>
            <w:right w:val="none" w:sz="0" w:space="0" w:color="auto"/>
          </w:divBdr>
          <w:divsChild>
            <w:div w:id="108477342">
              <w:marLeft w:val="0"/>
              <w:marRight w:val="0"/>
              <w:marTop w:val="0"/>
              <w:marBottom w:val="0"/>
              <w:divBdr>
                <w:top w:val="none" w:sz="0" w:space="0" w:color="auto"/>
                <w:left w:val="none" w:sz="0" w:space="0" w:color="auto"/>
                <w:bottom w:val="none" w:sz="0" w:space="0" w:color="auto"/>
                <w:right w:val="none" w:sz="0" w:space="0" w:color="auto"/>
              </w:divBdr>
              <w:divsChild>
                <w:div w:id="921372753">
                  <w:marLeft w:val="0"/>
                  <w:marRight w:val="0"/>
                  <w:marTop w:val="0"/>
                  <w:marBottom w:val="0"/>
                  <w:divBdr>
                    <w:top w:val="none" w:sz="0" w:space="0" w:color="auto"/>
                    <w:left w:val="none" w:sz="0" w:space="0" w:color="auto"/>
                    <w:bottom w:val="none" w:sz="0" w:space="0" w:color="auto"/>
                    <w:right w:val="none" w:sz="0" w:space="0" w:color="auto"/>
                  </w:divBdr>
                  <w:divsChild>
                    <w:div w:id="26761160">
                      <w:marLeft w:val="0"/>
                      <w:marRight w:val="0"/>
                      <w:marTop w:val="0"/>
                      <w:marBottom w:val="0"/>
                      <w:divBdr>
                        <w:top w:val="none" w:sz="0" w:space="0" w:color="auto"/>
                        <w:left w:val="none" w:sz="0" w:space="0" w:color="auto"/>
                        <w:bottom w:val="none" w:sz="0" w:space="0" w:color="auto"/>
                        <w:right w:val="none" w:sz="0" w:space="0" w:color="auto"/>
                      </w:divBdr>
                      <w:divsChild>
                        <w:div w:id="179902175">
                          <w:marLeft w:val="0"/>
                          <w:marRight w:val="0"/>
                          <w:marTop w:val="0"/>
                          <w:marBottom w:val="0"/>
                          <w:divBdr>
                            <w:top w:val="none" w:sz="0" w:space="0" w:color="auto"/>
                            <w:left w:val="none" w:sz="0" w:space="0" w:color="auto"/>
                            <w:bottom w:val="none" w:sz="0" w:space="0" w:color="auto"/>
                            <w:right w:val="none" w:sz="0" w:space="0" w:color="auto"/>
                          </w:divBdr>
                          <w:divsChild>
                            <w:div w:id="1490513424">
                              <w:marLeft w:val="0"/>
                              <w:marRight w:val="0"/>
                              <w:marTop w:val="0"/>
                              <w:marBottom w:val="0"/>
                              <w:divBdr>
                                <w:top w:val="none" w:sz="0" w:space="0" w:color="auto"/>
                                <w:left w:val="none" w:sz="0" w:space="0" w:color="auto"/>
                                <w:bottom w:val="none" w:sz="0" w:space="0" w:color="auto"/>
                                <w:right w:val="none" w:sz="0" w:space="0" w:color="auto"/>
                              </w:divBdr>
                              <w:divsChild>
                                <w:div w:id="1231381580">
                                  <w:marLeft w:val="0"/>
                                  <w:marRight w:val="0"/>
                                  <w:marTop w:val="0"/>
                                  <w:marBottom w:val="0"/>
                                  <w:divBdr>
                                    <w:top w:val="none" w:sz="0" w:space="0" w:color="auto"/>
                                    <w:left w:val="none" w:sz="0" w:space="0" w:color="auto"/>
                                    <w:bottom w:val="none" w:sz="0" w:space="0" w:color="auto"/>
                                    <w:right w:val="none" w:sz="0" w:space="0" w:color="auto"/>
                                  </w:divBdr>
                                  <w:divsChild>
                                    <w:div w:id="2059279083">
                                      <w:marLeft w:val="0"/>
                                      <w:marRight w:val="0"/>
                                      <w:marTop w:val="0"/>
                                      <w:marBottom w:val="0"/>
                                      <w:divBdr>
                                        <w:top w:val="none" w:sz="0" w:space="0" w:color="auto"/>
                                        <w:left w:val="none" w:sz="0" w:space="0" w:color="auto"/>
                                        <w:bottom w:val="none" w:sz="0" w:space="0" w:color="auto"/>
                                        <w:right w:val="none" w:sz="0" w:space="0" w:color="auto"/>
                                      </w:divBdr>
                                      <w:divsChild>
                                        <w:div w:id="152594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3648341">
          <w:marLeft w:val="0"/>
          <w:marRight w:val="0"/>
          <w:marTop w:val="0"/>
          <w:marBottom w:val="0"/>
          <w:divBdr>
            <w:top w:val="none" w:sz="0" w:space="0" w:color="auto"/>
            <w:left w:val="none" w:sz="0" w:space="0" w:color="auto"/>
            <w:bottom w:val="none" w:sz="0" w:space="0" w:color="auto"/>
            <w:right w:val="none" w:sz="0" w:space="0" w:color="auto"/>
          </w:divBdr>
          <w:divsChild>
            <w:div w:id="2065062671">
              <w:marLeft w:val="0"/>
              <w:marRight w:val="0"/>
              <w:marTop w:val="0"/>
              <w:marBottom w:val="0"/>
              <w:divBdr>
                <w:top w:val="none" w:sz="0" w:space="0" w:color="auto"/>
                <w:left w:val="none" w:sz="0" w:space="0" w:color="auto"/>
                <w:bottom w:val="none" w:sz="0" w:space="0" w:color="auto"/>
                <w:right w:val="none" w:sz="0" w:space="0" w:color="auto"/>
              </w:divBdr>
              <w:divsChild>
                <w:div w:id="470287835">
                  <w:marLeft w:val="0"/>
                  <w:marRight w:val="0"/>
                  <w:marTop w:val="0"/>
                  <w:marBottom w:val="0"/>
                  <w:divBdr>
                    <w:top w:val="none" w:sz="0" w:space="0" w:color="auto"/>
                    <w:left w:val="none" w:sz="0" w:space="0" w:color="auto"/>
                    <w:bottom w:val="none" w:sz="0" w:space="0" w:color="auto"/>
                    <w:right w:val="none" w:sz="0" w:space="0" w:color="auto"/>
                  </w:divBdr>
                  <w:divsChild>
                    <w:div w:id="397627775">
                      <w:marLeft w:val="0"/>
                      <w:marRight w:val="0"/>
                      <w:marTop w:val="0"/>
                      <w:marBottom w:val="0"/>
                      <w:divBdr>
                        <w:top w:val="none" w:sz="0" w:space="0" w:color="auto"/>
                        <w:left w:val="none" w:sz="0" w:space="0" w:color="auto"/>
                        <w:bottom w:val="none" w:sz="0" w:space="0" w:color="auto"/>
                        <w:right w:val="none" w:sz="0" w:space="0" w:color="auto"/>
                      </w:divBdr>
                      <w:divsChild>
                        <w:div w:id="160699524">
                          <w:marLeft w:val="0"/>
                          <w:marRight w:val="0"/>
                          <w:marTop w:val="0"/>
                          <w:marBottom w:val="0"/>
                          <w:divBdr>
                            <w:top w:val="none" w:sz="0" w:space="0" w:color="auto"/>
                            <w:left w:val="none" w:sz="0" w:space="0" w:color="auto"/>
                            <w:bottom w:val="none" w:sz="0" w:space="0" w:color="auto"/>
                            <w:right w:val="none" w:sz="0" w:space="0" w:color="auto"/>
                          </w:divBdr>
                          <w:divsChild>
                            <w:div w:id="1661958953">
                              <w:marLeft w:val="0"/>
                              <w:marRight w:val="0"/>
                              <w:marTop w:val="0"/>
                              <w:marBottom w:val="0"/>
                              <w:divBdr>
                                <w:top w:val="none" w:sz="0" w:space="0" w:color="auto"/>
                                <w:left w:val="none" w:sz="0" w:space="0" w:color="auto"/>
                                <w:bottom w:val="none" w:sz="0" w:space="0" w:color="auto"/>
                                <w:right w:val="none" w:sz="0" w:space="0" w:color="auto"/>
                              </w:divBdr>
                              <w:divsChild>
                                <w:div w:id="10725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88440">
                  <w:marLeft w:val="0"/>
                  <w:marRight w:val="0"/>
                  <w:marTop w:val="0"/>
                  <w:marBottom w:val="0"/>
                  <w:divBdr>
                    <w:top w:val="none" w:sz="0" w:space="0" w:color="auto"/>
                    <w:left w:val="none" w:sz="0" w:space="0" w:color="auto"/>
                    <w:bottom w:val="none" w:sz="0" w:space="0" w:color="auto"/>
                    <w:right w:val="none" w:sz="0" w:space="0" w:color="auto"/>
                  </w:divBdr>
                  <w:divsChild>
                    <w:div w:id="479031635">
                      <w:marLeft w:val="0"/>
                      <w:marRight w:val="0"/>
                      <w:marTop w:val="0"/>
                      <w:marBottom w:val="0"/>
                      <w:divBdr>
                        <w:top w:val="none" w:sz="0" w:space="0" w:color="auto"/>
                        <w:left w:val="none" w:sz="0" w:space="0" w:color="auto"/>
                        <w:bottom w:val="none" w:sz="0" w:space="0" w:color="auto"/>
                        <w:right w:val="none" w:sz="0" w:space="0" w:color="auto"/>
                      </w:divBdr>
                      <w:divsChild>
                        <w:div w:id="1446198487">
                          <w:marLeft w:val="0"/>
                          <w:marRight w:val="0"/>
                          <w:marTop w:val="0"/>
                          <w:marBottom w:val="0"/>
                          <w:divBdr>
                            <w:top w:val="none" w:sz="0" w:space="0" w:color="auto"/>
                            <w:left w:val="none" w:sz="0" w:space="0" w:color="auto"/>
                            <w:bottom w:val="none" w:sz="0" w:space="0" w:color="auto"/>
                            <w:right w:val="none" w:sz="0" w:space="0" w:color="auto"/>
                          </w:divBdr>
                          <w:divsChild>
                            <w:div w:id="821892513">
                              <w:marLeft w:val="0"/>
                              <w:marRight w:val="0"/>
                              <w:marTop w:val="0"/>
                              <w:marBottom w:val="0"/>
                              <w:divBdr>
                                <w:top w:val="none" w:sz="0" w:space="0" w:color="auto"/>
                                <w:left w:val="none" w:sz="0" w:space="0" w:color="auto"/>
                                <w:bottom w:val="none" w:sz="0" w:space="0" w:color="auto"/>
                                <w:right w:val="none" w:sz="0" w:space="0" w:color="auto"/>
                              </w:divBdr>
                              <w:divsChild>
                                <w:div w:id="43678189">
                                  <w:marLeft w:val="0"/>
                                  <w:marRight w:val="0"/>
                                  <w:marTop w:val="0"/>
                                  <w:marBottom w:val="0"/>
                                  <w:divBdr>
                                    <w:top w:val="none" w:sz="0" w:space="0" w:color="auto"/>
                                    <w:left w:val="none" w:sz="0" w:space="0" w:color="auto"/>
                                    <w:bottom w:val="none" w:sz="0" w:space="0" w:color="auto"/>
                                    <w:right w:val="none" w:sz="0" w:space="0" w:color="auto"/>
                                  </w:divBdr>
                                  <w:divsChild>
                                    <w:div w:id="5411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7785709">
      <w:bodyDiv w:val="1"/>
      <w:marLeft w:val="0"/>
      <w:marRight w:val="0"/>
      <w:marTop w:val="0"/>
      <w:marBottom w:val="0"/>
      <w:divBdr>
        <w:top w:val="none" w:sz="0" w:space="0" w:color="auto"/>
        <w:left w:val="none" w:sz="0" w:space="0" w:color="auto"/>
        <w:bottom w:val="none" w:sz="0" w:space="0" w:color="auto"/>
        <w:right w:val="none" w:sz="0" w:space="0" w:color="auto"/>
      </w:divBdr>
      <w:divsChild>
        <w:div w:id="2002005587">
          <w:marLeft w:val="0"/>
          <w:marRight w:val="0"/>
          <w:marTop w:val="0"/>
          <w:marBottom w:val="0"/>
          <w:divBdr>
            <w:top w:val="none" w:sz="0" w:space="0" w:color="auto"/>
            <w:left w:val="none" w:sz="0" w:space="0" w:color="auto"/>
            <w:bottom w:val="none" w:sz="0" w:space="0" w:color="auto"/>
            <w:right w:val="none" w:sz="0" w:space="0" w:color="auto"/>
          </w:divBdr>
          <w:divsChild>
            <w:div w:id="152332562">
              <w:marLeft w:val="0"/>
              <w:marRight w:val="0"/>
              <w:marTop w:val="0"/>
              <w:marBottom w:val="0"/>
              <w:divBdr>
                <w:top w:val="none" w:sz="0" w:space="0" w:color="auto"/>
                <w:left w:val="none" w:sz="0" w:space="0" w:color="auto"/>
                <w:bottom w:val="none" w:sz="0" w:space="0" w:color="auto"/>
                <w:right w:val="none" w:sz="0" w:space="0" w:color="auto"/>
              </w:divBdr>
              <w:divsChild>
                <w:div w:id="147981679">
                  <w:marLeft w:val="0"/>
                  <w:marRight w:val="0"/>
                  <w:marTop w:val="0"/>
                  <w:marBottom w:val="0"/>
                  <w:divBdr>
                    <w:top w:val="none" w:sz="0" w:space="0" w:color="auto"/>
                    <w:left w:val="none" w:sz="0" w:space="0" w:color="auto"/>
                    <w:bottom w:val="none" w:sz="0" w:space="0" w:color="auto"/>
                    <w:right w:val="none" w:sz="0" w:space="0" w:color="auto"/>
                  </w:divBdr>
                  <w:divsChild>
                    <w:div w:id="224923152">
                      <w:marLeft w:val="0"/>
                      <w:marRight w:val="0"/>
                      <w:marTop w:val="0"/>
                      <w:marBottom w:val="0"/>
                      <w:divBdr>
                        <w:top w:val="none" w:sz="0" w:space="0" w:color="auto"/>
                        <w:left w:val="none" w:sz="0" w:space="0" w:color="auto"/>
                        <w:bottom w:val="none" w:sz="0" w:space="0" w:color="auto"/>
                        <w:right w:val="none" w:sz="0" w:space="0" w:color="auto"/>
                      </w:divBdr>
                      <w:divsChild>
                        <w:div w:id="1612006605">
                          <w:marLeft w:val="0"/>
                          <w:marRight w:val="0"/>
                          <w:marTop w:val="0"/>
                          <w:marBottom w:val="0"/>
                          <w:divBdr>
                            <w:top w:val="none" w:sz="0" w:space="0" w:color="auto"/>
                            <w:left w:val="none" w:sz="0" w:space="0" w:color="auto"/>
                            <w:bottom w:val="none" w:sz="0" w:space="0" w:color="auto"/>
                            <w:right w:val="none" w:sz="0" w:space="0" w:color="auto"/>
                          </w:divBdr>
                          <w:divsChild>
                            <w:div w:id="2103527430">
                              <w:marLeft w:val="0"/>
                              <w:marRight w:val="0"/>
                              <w:marTop w:val="0"/>
                              <w:marBottom w:val="0"/>
                              <w:divBdr>
                                <w:top w:val="none" w:sz="0" w:space="0" w:color="auto"/>
                                <w:left w:val="none" w:sz="0" w:space="0" w:color="auto"/>
                                <w:bottom w:val="none" w:sz="0" w:space="0" w:color="auto"/>
                                <w:right w:val="none" w:sz="0" w:space="0" w:color="auto"/>
                              </w:divBdr>
                              <w:divsChild>
                                <w:div w:id="81337306">
                                  <w:marLeft w:val="0"/>
                                  <w:marRight w:val="0"/>
                                  <w:marTop w:val="0"/>
                                  <w:marBottom w:val="0"/>
                                  <w:divBdr>
                                    <w:top w:val="none" w:sz="0" w:space="0" w:color="auto"/>
                                    <w:left w:val="none" w:sz="0" w:space="0" w:color="auto"/>
                                    <w:bottom w:val="none" w:sz="0" w:space="0" w:color="auto"/>
                                    <w:right w:val="none" w:sz="0" w:space="0" w:color="auto"/>
                                  </w:divBdr>
                                  <w:divsChild>
                                    <w:div w:id="579145879">
                                      <w:marLeft w:val="0"/>
                                      <w:marRight w:val="0"/>
                                      <w:marTop w:val="0"/>
                                      <w:marBottom w:val="0"/>
                                      <w:divBdr>
                                        <w:top w:val="none" w:sz="0" w:space="0" w:color="auto"/>
                                        <w:left w:val="none" w:sz="0" w:space="0" w:color="auto"/>
                                        <w:bottom w:val="none" w:sz="0" w:space="0" w:color="auto"/>
                                        <w:right w:val="none" w:sz="0" w:space="0" w:color="auto"/>
                                      </w:divBdr>
                                      <w:divsChild>
                                        <w:div w:id="1173960238">
                                          <w:marLeft w:val="0"/>
                                          <w:marRight w:val="0"/>
                                          <w:marTop w:val="0"/>
                                          <w:marBottom w:val="0"/>
                                          <w:divBdr>
                                            <w:top w:val="none" w:sz="0" w:space="0" w:color="auto"/>
                                            <w:left w:val="none" w:sz="0" w:space="0" w:color="auto"/>
                                            <w:bottom w:val="none" w:sz="0" w:space="0" w:color="auto"/>
                                            <w:right w:val="none" w:sz="0" w:space="0" w:color="auto"/>
                                          </w:divBdr>
                                          <w:divsChild>
                                            <w:div w:id="516575292">
                                              <w:marLeft w:val="0"/>
                                              <w:marRight w:val="0"/>
                                              <w:marTop w:val="0"/>
                                              <w:marBottom w:val="0"/>
                                              <w:divBdr>
                                                <w:top w:val="none" w:sz="0" w:space="0" w:color="auto"/>
                                                <w:left w:val="none" w:sz="0" w:space="0" w:color="auto"/>
                                                <w:bottom w:val="none" w:sz="0" w:space="0" w:color="auto"/>
                                                <w:right w:val="none" w:sz="0" w:space="0" w:color="auto"/>
                                              </w:divBdr>
                                              <w:divsChild>
                                                <w:div w:id="1111361597">
                                                  <w:marLeft w:val="0"/>
                                                  <w:marRight w:val="0"/>
                                                  <w:marTop w:val="0"/>
                                                  <w:marBottom w:val="0"/>
                                                  <w:divBdr>
                                                    <w:top w:val="none" w:sz="0" w:space="0" w:color="auto"/>
                                                    <w:left w:val="none" w:sz="0" w:space="0" w:color="auto"/>
                                                    <w:bottom w:val="none" w:sz="0" w:space="0" w:color="auto"/>
                                                    <w:right w:val="none" w:sz="0" w:space="0" w:color="auto"/>
                                                  </w:divBdr>
                                                  <w:divsChild>
                                                    <w:div w:id="408431737">
                                                      <w:marLeft w:val="0"/>
                                                      <w:marRight w:val="0"/>
                                                      <w:marTop w:val="0"/>
                                                      <w:marBottom w:val="0"/>
                                                      <w:divBdr>
                                                        <w:top w:val="none" w:sz="0" w:space="0" w:color="auto"/>
                                                        <w:left w:val="none" w:sz="0" w:space="0" w:color="auto"/>
                                                        <w:bottom w:val="none" w:sz="0" w:space="0" w:color="auto"/>
                                                        <w:right w:val="none" w:sz="0" w:space="0" w:color="auto"/>
                                                      </w:divBdr>
                                                      <w:divsChild>
                                                        <w:div w:id="14623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12474">
                                              <w:marLeft w:val="0"/>
                                              <w:marRight w:val="0"/>
                                              <w:marTop w:val="0"/>
                                              <w:marBottom w:val="0"/>
                                              <w:divBdr>
                                                <w:top w:val="none" w:sz="0" w:space="0" w:color="auto"/>
                                                <w:left w:val="none" w:sz="0" w:space="0" w:color="auto"/>
                                                <w:bottom w:val="none" w:sz="0" w:space="0" w:color="auto"/>
                                                <w:right w:val="none" w:sz="0" w:space="0" w:color="auto"/>
                                              </w:divBdr>
                                              <w:divsChild>
                                                <w:div w:id="1077173657">
                                                  <w:marLeft w:val="0"/>
                                                  <w:marRight w:val="0"/>
                                                  <w:marTop w:val="0"/>
                                                  <w:marBottom w:val="0"/>
                                                  <w:divBdr>
                                                    <w:top w:val="none" w:sz="0" w:space="0" w:color="auto"/>
                                                    <w:left w:val="none" w:sz="0" w:space="0" w:color="auto"/>
                                                    <w:bottom w:val="none" w:sz="0" w:space="0" w:color="auto"/>
                                                    <w:right w:val="none" w:sz="0" w:space="0" w:color="auto"/>
                                                  </w:divBdr>
                                                  <w:divsChild>
                                                    <w:div w:id="1687170770">
                                                      <w:marLeft w:val="0"/>
                                                      <w:marRight w:val="0"/>
                                                      <w:marTop w:val="0"/>
                                                      <w:marBottom w:val="0"/>
                                                      <w:divBdr>
                                                        <w:top w:val="none" w:sz="0" w:space="0" w:color="auto"/>
                                                        <w:left w:val="none" w:sz="0" w:space="0" w:color="auto"/>
                                                        <w:bottom w:val="none" w:sz="0" w:space="0" w:color="auto"/>
                                                        <w:right w:val="none" w:sz="0" w:space="0" w:color="auto"/>
                                                      </w:divBdr>
                                                      <w:divsChild>
                                                        <w:div w:id="9541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481011">
                              <w:marLeft w:val="0"/>
                              <w:marRight w:val="0"/>
                              <w:marTop w:val="0"/>
                              <w:marBottom w:val="0"/>
                              <w:divBdr>
                                <w:top w:val="none" w:sz="0" w:space="0" w:color="auto"/>
                                <w:left w:val="none" w:sz="0" w:space="0" w:color="auto"/>
                                <w:bottom w:val="none" w:sz="0" w:space="0" w:color="auto"/>
                                <w:right w:val="none" w:sz="0" w:space="0" w:color="auto"/>
                              </w:divBdr>
                              <w:divsChild>
                                <w:div w:id="2072969638">
                                  <w:marLeft w:val="0"/>
                                  <w:marRight w:val="0"/>
                                  <w:marTop w:val="0"/>
                                  <w:marBottom w:val="0"/>
                                  <w:divBdr>
                                    <w:top w:val="none" w:sz="0" w:space="0" w:color="auto"/>
                                    <w:left w:val="none" w:sz="0" w:space="0" w:color="auto"/>
                                    <w:bottom w:val="none" w:sz="0" w:space="0" w:color="auto"/>
                                    <w:right w:val="none" w:sz="0" w:space="0" w:color="auto"/>
                                  </w:divBdr>
                                  <w:divsChild>
                                    <w:div w:id="1405295918">
                                      <w:marLeft w:val="0"/>
                                      <w:marRight w:val="0"/>
                                      <w:marTop w:val="0"/>
                                      <w:marBottom w:val="0"/>
                                      <w:divBdr>
                                        <w:top w:val="none" w:sz="0" w:space="0" w:color="auto"/>
                                        <w:left w:val="none" w:sz="0" w:space="0" w:color="auto"/>
                                        <w:bottom w:val="none" w:sz="0" w:space="0" w:color="auto"/>
                                        <w:right w:val="none" w:sz="0" w:space="0" w:color="auto"/>
                                      </w:divBdr>
                                      <w:divsChild>
                                        <w:div w:id="221215801">
                                          <w:marLeft w:val="0"/>
                                          <w:marRight w:val="0"/>
                                          <w:marTop w:val="0"/>
                                          <w:marBottom w:val="0"/>
                                          <w:divBdr>
                                            <w:top w:val="none" w:sz="0" w:space="0" w:color="auto"/>
                                            <w:left w:val="none" w:sz="0" w:space="0" w:color="auto"/>
                                            <w:bottom w:val="none" w:sz="0" w:space="0" w:color="auto"/>
                                            <w:right w:val="none" w:sz="0" w:space="0" w:color="auto"/>
                                          </w:divBdr>
                                          <w:divsChild>
                                            <w:div w:id="2016573362">
                                              <w:marLeft w:val="0"/>
                                              <w:marRight w:val="0"/>
                                              <w:marTop w:val="0"/>
                                              <w:marBottom w:val="0"/>
                                              <w:divBdr>
                                                <w:top w:val="none" w:sz="0" w:space="0" w:color="auto"/>
                                                <w:left w:val="none" w:sz="0" w:space="0" w:color="auto"/>
                                                <w:bottom w:val="none" w:sz="0" w:space="0" w:color="auto"/>
                                                <w:right w:val="none" w:sz="0" w:space="0" w:color="auto"/>
                                              </w:divBdr>
                                              <w:divsChild>
                                                <w:div w:id="1726634353">
                                                  <w:marLeft w:val="0"/>
                                                  <w:marRight w:val="0"/>
                                                  <w:marTop w:val="0"/>
                                                  <w:marBottom w:val="0"/>
                                                  <w:divBdr>
                                                    <w:top w:val="none" w:sz="0" w:space="0" w:color="auto"/>
                                                    <w:left w:val="none" w:sz="0" w:space="0" w:color="auto"/>
                                                    <w:bottom w:val="none" w:sz="0" w:space="0" w:color="auto"/>
                                                    <w:right w:val="none" w:sz="0" w:space="0" w:color="auto"/>
                                                  </w:divBdr>
                                                  <w:divsChild>
                                                    <w:div w:id="45036707">
                                                      <w:marLeft w:val="0"/>
                                                      <w:marRight w:val="0"/>
                                                      <w:marTop w:val="0"/>
                                                      <w:marBottom w:val="0"/>
                                                      <w:divBdr>
                                                        <w:top w:val="none" w:sz="0" w:space="0" w:color="auto"/>
                                                        <w:left w:val="none" w:sz="0" w:space="0" w:color="auto"/>
                                                        <w:bottom w:val="none" w:sz="0" w:space="0" w:color="auto"/>
                                                        <w:right w:val="none" w:sz="0" w:space="0" w:color="auto"/>
                                                      </w:divBdr>
                                                      <w:divsChild>
                                                        <w:div w:id="1388798422">
                                                          <w:marLeft w:val="0"/>
                                                          <w:marRight w:val="0"/>
                                                          <w:marTop w:val="0"/>
                                                          <w:marBottom w:val="0"/>
                                                          <w:divBdr>
                                                            <w:top w:val="none" w:sz="0" w:space="0" w:color="auto"/>
                                                            <w:left w:val="none" w:sz="0" w:space="0" w:color="auto"/>
                                                            <w:bottom w:val="none" w:sz="0" w:space="0" w:color="auto"/>
                                                            <w:right w:val="none" w:sz="0" w:space="0" w:color="auto"/>
                                                          </w:divBdr>
                                                          <w:divsChild>
                                                            <w:div w:id="56414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631904">
                              <w:marLeft w:val="0"/>
                              <w:marRight w:val="0"/>
                              <w:marTop w:val="0"/>
                              <w:marBottom w:val="0"/>
                              <w:divBdr>
                                <w:top w:val="none" w:sz="0" w:space="0" w:color="auto"/>
                                <w:left w:val="none" w:sz="0" w:space="0" w:color="auto"/>
                                <w:bottom w:val="none" w:sz="0" w:space="0" w:color="auto"/>
                                <w:right w:val="none" w:sz="0" w:space="0" w:color="auto"/>
                              </w:divBdr>
                              <w:divsChild>
                                <w:div w:id="1999726640">
                                  <w:marLeft w:val="0"/>
                                  <w:marRight w:val="0"/>
                                  <w:marTop w:val="0"/>
                                  <w:marBottom w:val="0"/>
                                  <w:divBdr>
                                    <w:top w:val="none" w:sz="0" w:space="0" w:color="auto"/>
                                    <w:left w:val="none" w:sz="0" w:space="0" w:color="auto"/>
                                    <w:bottom w:val="none" w:sz="0" w:space="0" w:color="auto"/>
                                    <w:right w:val="none" w:sz="0" w:space="0" w:color="auto"/>
                                  </w:divBdr>
                                  <w:divsChild>
                                    <w:div w:id="587155275">
                                      <w:marLeft w:val="0"/>
                                      <w:marRight w:val="0"/>
                                      <w:marTop w:val="0"/>
                                      <w:marBottom w:val="0"/>
                                      <w:divBdr>
                                        <w:top w:val="none" w:sz="0" w:space="0" w:color="auto"/>
                                        <w:left w:val="none" w:sz="0" w:space="0" w:color="auto"/>
                                        <w:bottom w:val="none" w:sz="0" w:space="0" w:color="auto"/>
                                        <w:right w:val="none" w:sz="0" w:space="0" w:color="auto"/>
                                      </w:divBdr>
                                      <w:divsChild>
                                        <w:div w:id="958489224">
                                          <w:marLeft w:val="0"/>
                                          <w:marRight w:val="0"/>
                                          <w:marTop w:val="0"/>
                                          <w:marBottom w:val="0"/>
                                          <w:divBdr>
                                            <w:top w:val="none" w:sz="0" w:space="0" w:color="auto"/>
                                            <w:left w:val="none" w:sz="0" w:space="0" w:color="auto"/>
                                            <w:bottom w:val="none" w:sz="0" w:space="0" w:color="auto"/>
                                            <w:right w:val="none" w:sz="0" w:space="0" w:color="auto"/>
                                          </w:divBdr>
                                          <w:divsChild>
                                            <w:div w:id="2027056207">
                                              <w:marLeft w:val="0"/>
                                              <w:marRight w:val="0"/>
                                              <w:marTop w:val="0"/>
                                              <w:marBottom w:val="0"/>
                                              <w:divBdr>
                                                <w:top w:val="none" w:sz="0" w:space="0" w:color="auto"/>
                                                <w:left w:val="none" w:sz="0" w:space="0" w:color="auto"/>
                                                <w:bottom w:val="none" w:sz="0" w:space="0" w:color="auto"/>
                                                <w:right w:val="none" w:sz="0" w:space="0" w:color="auto"/>
                                              </w:divBdr>
                                              <w:divsChild>
                                                <w:div w:id="26637984">
                                                  <w:marLeft w:val="0"/>
                                                  <w:marRight w:val="0"/>
                                                  <w:marTop w:val="0"/>
                                                  <w:marBottom w:val="0"/>
                                                  <w:divBdr>
                                                    <w:top w:val="none" w:sz="0" w:space="0" w:color="auto"/>
                                                    <w:left w:val="none" w:sz="0" w:space="0" w:color="auto"/>
                                                    <w:bottom w:val="none" w:sz="0" w:space="0" w:color="auto"/>
                                                    <w:right w:val="none" w:sz="0" w:space="0" w:color="auto"/>
                                                  </w:divBdr>
                                                  <w:divsChild>
                                                    <w:div w:id="10418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55763">
                                      <w:marLeft w:val="0"/>
                                      <w:marRight w:val="0"/>
                                      <w:marTop w:val="0"/>
                                      <w:marBottom w:val="0"/>
                                      <w:divBdr>
                                        <w:top w:val="none" w:sz="0" w:space="0" w:color="auto"/>
                                        <w:left w:val="none" w:sz="0" w:space="0" w:color="auto"/>
                                        <w:bottom w:val="none" w:sz="0" w:space="0" w:color="auto"/>
                                        <w:right w:val="none" w:sz="0" w:space="0" w:color="auto"/>
                                      </w:divBdr>
                                      <w:divsChild>
                                        <w:div w:id="692264150">
                                          <w:marLeft w:val="0"/>
                                          <w:marRight w:val="0"/>
                                          <w:marTop w:val="0"/>
                                          <w:marBottom w:val="0"/>
                                          <w:divBdr>
                                            <w:top w:val="none" w:sz="0" w:space="0" w:color="auto"/>
                                            <w:left w:val="none" w:sz="0" w:space="0" w:color="auto"/>
                                            <w:bottom w:val="none" w:sz="0" w:space="0" w:color="auto"/>
                                            <w:right w:val="none" w:sz="0" w:space="0" w:color="auto"/>
                                          </w:divBdr>
                                          <w:divsChild>
                                            <w:div w:id="1052775309">
                                              <w:marLeft w:val="0"/>
                                              <w:marRight w:val="0"/>
                                              <w:marTop w:val="0"/>
                                              <w:marBottom w:val="0"/>
                                              <w:divBdr>
                                                <w:top w:val="none" w:sz="0" w:space="0" w:color="auto"/>
                                                <w:left w:val="none" w:sz="0" w:space="0" w:color="auto"/>
                                                <w:bottom w:val="none" w:sz="0" w:space="0" w:color="auto"/>
                                                <w:right w:val="none" w:sz="0" w:space="0" w:color="auto"/>
                                              </w:divBdr>
                                              <w:divsChild>
                                                <w:div w:id="440807212">
                                                  <w:marLeft w:val="0"/>
                                                  <w:marRight w:val="0"/>
                                                  <w:marTop w:val="0"/>
                                                  <w:marBottom w:val="0"/>
                                                  <w:divBdr>
                                                    <w:top w:val="none" w:sz="0" w:space="0" w:color="auto"/>
                                                    <w:left w:val="none" w:sz="0" w:space="0" w:color="auto"/>
                                                    <w:bottom w:val="none" w:sz="0" w:space="0" w:color="auto"/>
                                                    <w:right w:val="none" w:sz="0" w:space="0" w:color="auto"/>
                                                  </w:divBdr>
                                                  <w:divsChild>
                                                    <w:div w:id="176116602">
                                                      <w:marLeft w:val="0"/>
                                                      <w:marRight w:val="0"/>
                                                      <w:marTop w:val="0"/>
                                                      <w:marBottom w:val="0"/>
                                                      <w:divBdr>
                                                        <w:top w:val="none" w:sz="0" w:space="0" w:color="auto"/>
                                                        <w:left w:val="none" w:sz="0" w:space="0" w:color="auto"/>
                                                        <w:bottom w:val="none" w:sz="0" w:space="0" w:color="auto"/>
                                                        <w:right w:val="none" w:sz="0" w:space="0" w:color="auto"/>
                                                      </w:divBdr>
                                                      <w:divsChild>
                                                        <w:div w:id="9390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04073">
                                              <w:marLeft w:val="0"/>
                                              <w:marRight w:val="0"/>
                                              <w:marTop w:val="0"/>
                                              <w:marBottom w:val="0"/>
                                              <w:divBdr>
                                                <w:top w:val="none" w:sz="0" w:space="0" w:color="auto"/>
                                                <w:left w:val="none" w:sz="0" w:space="0" w:color="auto"/>
                                                <w:bottom w:val="none" w:sz="0" w:space="0" w:color="auto"/>
                                                <w:right w:val="none" w:sz="0" w:space="0" w:color="auto"/>
                                              </w:divBdr>
                                              <w:divsChild>
                                                <w:div w:id="562184476">
                                                  <w:marLeft w:val="0"/>
                                                  <w:marRight w:val="0"/>
                                                  <w:marTop w:val="0"/>
                                                  <w:marBottom w:val="0"/>
                                                  <w:divBdr>
                                                    <w:top w:val="none" w:sz="0" w:space="0" w:color="auto"/>
                                                    <w:left w:val="none" w:sz="0" w:space="0" w:color="auto"/>
                                                    <w:bottom w:val="none" w:sz="0" w:space="0" w:color="auto"/>
                                                    <w:right w:val="none" w:sz="0" w:space="0" w:color="auto"/>
                                                  </w:divBdr>
                                                  <w:divsChild>
                                                    <w:div w:id="1723670838">
                                                      <w:marLeft w:val="0"/>
                                                      <w:marRight w:val="0"/>
                                                      <w:marTop w:val="0"/>
                                                      <w:marBottom w:val="0"/>
                                                      <w:divBdr>
                                                        <w:top w:val="none" w:sz="0" w:space="0" w:color="auto"/>
                                                        <w:left w:val="none" w:sz="0" w:space="0" w:color="auto"/>
                                                        <w:bottom w:val="none" w:sz="0" w:space="0" w:color="auto"/>
                                                        <w:right w:val="none" w:sz="0" w:space="0" w:color="auto"/>
                                                      </w:divBdr>
                                                      <w:divsChild>
                                                        <w:div w:id="4024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101484">
          <w:marLeft w:val="0"/>
          <w:marRight w:val="0"/>
          <w:marTop w:val="0"/>
          <w:marBottom w:val="0"/>
          <w:divBdr>
            <w:top w:val="none" w:sz="0" w:space="0" w:color="auto"/>
            <w:left w:val="none" w:sz="0" w:space="0" w:color="auto"/>
            <w:bottom w:val="none" w:sz="0" w:space="0" w:color="auto"/>
            <w:right w:val="none" w:sz="0" w:space="0" w:color="auto"/>
          </w:divBdr>
          <w:divsChild>
            <w:div w:id="1316567531">
              <w:marLeft w:val="0"/>
              <w:marRight w:val="0"/>
              <w:marTop w:val="0"/>
              <w:marBottom w:val="0"/>
              <w:divBdr>
                <w:top w:val="none" w:sz="0" w:space="0" w:color="auto"/>
                <w:left w:val="none" w:sz="0" w:space="0" w:color="auto"/>
                <w:bottom w:val="none" w:sz="0" w:space="0" w:color="auto"/>
                <w:right w:val="none" w:sz="0" w:space="0" w:color="auto"/>
              </w:divBdr>
              <w:divsChild>
                <w:div w:id="158353752">
                  <w:marLeft w:val="0"/>
                  <w:marRight w:val="0"/>
                  <w:marTop w:val="0"/>
                  <w:marBottom w:val="0"/>
                  <w:divBdr>
                    <w:top w:val="none" w:sz="0" w:space="0" w:color="auto"/>
                    <w:left w:val="none" w:sz="0" w:space="0" w:color="auto"/>
                    <w:bottom w:val="none" w:sz="0" w:space="0" w:color="auto"/>
                    <w:right w:val="none" w:sz="0" w:space="0" w:color="auto"/>
                  </w:divBdr>
                  <w:divsChild>
                    <w:div w:id="1617560149">
                      <w:marLeft w:val="0"/>
                      <w:marRight w:val="0"/>
                      <w:marTop w:val="0"/>
                      <w:marBottom w:val="0"/>
                      <w:divBdr>
                        <w:top w:val="none" w:sz="0" w:space="0" w:color="auto"/>
                        <w:left w:val="none" w:sz="0" w:space="0" w:color="auto"/>
                        <w:bottom w:val="none" w:sz="0" w:space="0" w:color="auto"/>
                        <w:right w:val="none" w:sz="0" w:space="0" w:color="auto"/>
                      </w:divBdr>
                      <w:divsChild>
                        <w:div w:id="219286544">
                          <w:marLeft w:val="0"/>
                          <w:marRight w:val="0"/>
                          <w:marTop w:val="0"/>
                          <w:marBottom w:val="0"/>
                          <w:divBdr>
                            <w:top w:val="none" w:sz="0" w:space="0" w:color="auto"/>
                            <w:left w:val="none" w:sz="0" w:space="0" w:color="auto"/>
                            <w:bottom w:val="none" w:sz="0" w:space="0" w:color="auto"/>
                            <w:right w:val="none" w:sz="0" w:space="0" w:color="auto"/>
                          </w:divBdr>
                          <w:divsChild>
                            <w:div w:id="253323665">
                              <w:marLeft w:val="0"/>
                              <w:marRight w:val="0"/>
                              <w:marTop w:val="0"/>
                              <w:marBottom w:val="0"/>
                              <w:divBdr>
                                <w:top w:val="none" w:sz="0" w:space="0" w:color="auto"/>
                                <w:left w:val="none" w:sz="0" w:space="0" w:color="auto"/>
                                <w:bottom w:val="none" w:sz="0" w:space="0" w:color="auto"/>
                                <w:right w:val="none" w:sz="0" w:space="0" w:color="auto"/>
                              </w:divBdr>
                              <w:divsChild>
                                <w:div w:id="1832410285">
                                  <w:marLeft w:val="0"/>
                                  <w:marRight w:val="0"/>
                                  <w:marTop w:val="0"/>
                                  <w:marBottom w:val="0"/>
                                  <w:divBdr>
                                    <w:top w:val="none" w:sz="0" w:space="0" w:color="auto"/>
                                    <w:left w:val="none" w:sz="0" w:space="0" w:color="auto"/>
                                    <w:bottom w:val="none" w:sz="0" w:space="0" w:color="auto"/>
                                    <w:right w:val="none" w:sz="0" w:space="0" w:color="auto"/>
                                  </w:divBdr>
                                  <w:divsChild>
                                    <w:div w:id="2785098">
                                      <w:marLeft w:val="0"/>
                                      <w:marRight w:val="0"/>
                                      <w:marTop w:val="0"/>
                                      <w:marBottom w:val="0"/>
                                      <w:divBdr>
                                        <w:top w:val="none" w:sz="0" w:space="0" w:color="auto"/>
                                        <w:left w:val="none" w:sz="0" w:space="0" w:color="auto"/>
                                        <w:bottom w:val="none" w:sz="0" w:space="0" w:color="auto"/>
                                        <w:right w:val="none" w:sz="0" w:space="0" w:color="auto"/>
                                      </w:divBdr>
                                      <w:divsChild>
                                        <w:div w:id="1138913091">
                                          <w:marLeft w:val="0"/>
                                          <w:marRight w:val="0"/>
                                          <w:marTop w:val="0"/>
                                          <w:marBottom w:val="0"/>
                                          <w:divBdr>
                                            <w:top w:val="none" w:sz="0" w:space="0" w:color="auto"/>
                                            <w:left w:val="none" w:sz="0" w:space="0" w:color="auto"/>
                                            <w:bottom w:val="none" w:sz="0" w:space="0" w:color="auto"/>
                                            <w:right w:val="none" w:sz="0" w:space="0" w:color="auto"/>
                                          </w:divBdr>
                                          <w:divsChild>
                                            <w:div w:id="378864372">
                                              <w:marLeft w:val="0"/>
                                              <w:marRight w:val="0"/>
                                              <w:marTop w:val="0"/>
                                              <w:marBottom w:val="0"/>
                                              <w:divBdr>
                                                <w:top w:val="none" w:sz="0" w:space="0" w:color="auto"/>
                                                <w:left w:val="none" w:sz="0" w:space="0" w:color="auto"/>
                                                <w:bottom w:val="none" w:sz="0" w:space="0" w:color="auto"/>
                                                <w:right w:val="none" w:sz="0" w:space="0" w:color="auto"/>
                                              </w:divBdr>
                                              <w:divsChild>
                                                <w:div w:id="126899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117561">
      <w:bodyDiv w:val="1"/>
      <w:marLeft w:val="0"/>
      <w:marRight w:val="0"/>
      <w:marTop w:val="0"/>
      <w:marBottom w:val="0"/>
      <w:divBdr>
        <w:top w:val="none" w:sz="0" w:space="0" w:color="auto"/>
        <w:left w:val="none" w:sz="0" w:space="0" w:color="auto"/>
        <w:bottom w:val="none" w:sz="0" w:space="0" w:color="auto"/>
        <w:right w:val="none" w:sz="0" w:space="0" w:color="auto"/>
      </w:divBdr>
    </w:div>
    <w:div w:id="203773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544</TotalTime>
  <Pages>1</Pages>
  <Words>2617</Words>
  <Characters>14918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Kaihan Barakzai</dc:creator>
  <cp:keywords/>
  <dc:description/>
  <cp:lastModifiedBy>Kaihan Barakzai</cp:lastModifiedBy>
  <cp:revision>11</cp:revision>
  <dcterms:created xsi:type="dcterms:W3CDTF">2024-11-01T11:00:00Z</dcterms:created>
  <dcterms:modified xsi:type="dcterms:W3CDTF">2025-01-25T08:54:00Z</dcterms:modified>
</cp:coreProperties>
</file>